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2B4C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0CECEE" w14:textId="1A11E7D0" w:rsidR="00856EF4" w:rsidRPr="002A3206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Subvenciones “vivienda joven” destinadas al fomento del establecimiento y fijación de la población joven en el medio rural de la p</w:t>
      </w:r>
      <w:r w:rsidR="00084B09">
        <w:rPr>
          <w:rFonts w:ascii="Calibri" w:eastAsia="Calibri" w:hAnsi="Calibri" w:cs="Calibri"/>
          <w:b/>
          <w:bCs/>
          <w:color w:val="auto"/>
          <w:lang w:val="es-ES"/>
        </w:rPr>
        <w:t xml:space="preserve">rovincia de Valladolid, </w:t>
      </w:r>
      <w:r w:rsidR="00084B09" w:rsidRPr="002A3206">
        <w:rPr>
          <w:rFonts w:ascii="Calibri" w:eastAsia="Calibri" w:hAnsi="Calibri" w:cs="Calibri"/>
          <w:b/>
          <w:bCs/>
          <w:color w:val="auto"/>
          <w:lang w:val="es-ES"/>
        </w:rPr>
        <w:t>año 202</w:t>
      </w:r>
      <w:r w:rsidR="004F1700">
        <w:rPr>
          <w:rFonts w:ascii="Calibri" w:eastAsia="Calibri" w:hAnsi="Calibri" w:cs="Calibri"/>
          <w:b/>
          <w:bCs/>
          <w:color w:val="auto"/>
          <w:lang w:val="es-ES"/>
        </w:rPr>
        <w:t>1</w:t>
      </w:r>
      <w:r w:rsidRPr="002A3206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02EA5D00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73FE8A1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Indique a cuál de las líneas de subvención concurre:</w:t>
      </w:r>
    </w:p>
    <w:p w14:paraId="07054E76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(honorarios técnicos de redacción de proyectos y dirección facultativa).</w:t>
      </w:r>
    </w:p>
    <w:p w14:paraId="719FB9D7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B </w:t>
      </w:r>
      <w:r w:rsidRPr="003C7C8E">
        <w:rPr>
          <w:rFonts w:ascii="Calibri" w:eastAsia="Calibri" w:hAnsi="Calibri" w:cs="Calibri"/>
          <w:sz w:val="22"/>
          <w:szCs w:val="22"/>
          <w:u w:val="single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préstamos hipotecarios).</w:t>
      </w:r>
    </w:p>
    <w:p w14:paraId="17A9570F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C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(alquiler).</w:t>
      </w:r>
    </w:p>
    <w:p w14:paraId="567D87EE" w14:textId="77777777" w:rsidR="00D43FF9" w:rsidRDefault="00D43FF9" w:rsidP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Línea </w:t>
      </w: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D 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="00DC5BA8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reforma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).</w:t>
      </w:r>
    </w:p>
    <w:p w14:paraId="2C001902" w14:textId="77777777" w:rsidR="000C650A" w:rsidRPr="00B9564F" w:rsidRDefault="000C650A" w:rsidP="00D43FF9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</w:p>
    <w:p w14:paraId="1ACC3AAB" w14:textId="77777777" w:rsidR="00D43FF9" w:rsidRPr="00410C24" w:rsidRDefault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27F37CE7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430B6809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3ACCCD0B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B00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301E2EA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735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7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B43A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0B66D72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ECC5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303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528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C25D25" w14:paraId="665D672F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D0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84C5C47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147CE05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6D26CF95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4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4CA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829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E8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624117B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65E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934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F43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F7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7AE8AF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F1C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ED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EBF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0D3C600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37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8F2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2E8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7C0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3A8194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7F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211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7F4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377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5E34EF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B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96EE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22B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BDA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0C5A170E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7333113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01EEA090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02240CCE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520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2B0A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40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EF0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75E0BDA9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67B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96A4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E6C6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18F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9D90031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4E94520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40D90A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37722636" w14:textId="54226C3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lastRenderedPageBreak/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base </w:t>
      </w:r>
      <w:r w:rsidR="009D3055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convocatoria, y SE COMPROMETE, en su caso, a cumplir las obligaciones indicadas en la citada base.</w:t>
      </w:r>
    </w:p>
    <w:p w14:paraId="3130C886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7898D87" w14:textId="77777777" w:rsidR="00C919B2" w:rsidRPr="00410C2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33074D82" w14:textId="77777777" w:rsidR="00C919B2" w:rsidRPr="00410C2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A35496C" w14:textId="77777777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o, en su caso, no habita en la misma por causa de divorcio o separación legal o de hecho.</w:t>
      </w:r>
    </w:p>
    <w:p w14:paraId="294E7BDE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2F2C000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5BC9D5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5FEDB8B3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DD3829E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7646CE3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15615C76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5324DDED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4862BCBE" w14:textId="6B13B058" w:rsidR="00C919B2" w:rsidRPr="00C74887" w:rsidRDefault="005E5EFA">
      <w:pPr>
        <w:pStyle w:val="Cuerpo"/>
        <w:jc w:val="center"/>
        <w:rPr>
          <w:rFonts w:ascii="Calibri" w:eastAsia="Calibri" w:hAnsi="Calibri" w:cs="Calibri"/>
          <w:color w:val="92D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C74887">
        <w:rPr>
          <w:rFonts w:ascii="Calibri" w:eastAsia="Calibri" w:hAnsi="Calibri" w:cs="Calibri"/>
          <w:color w:val="auto"/>
          <w:sz w:val="22"/>
          <w:szCs w:val="22"/>
          <w:lang w:val="es-ES"/>
        </w:rPr>
        <w:t>0</w:t>
      </w:r>
      <w:r w:rsidR="00C74887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  <w:r w:rsidR="005D26ED">
        <w:rPr>
          <w:rFonts w:ascii="Calibri" w:eastAsia="Calibri" w:hAnsi="Calibri" w:cs="Calibri"/>
          <w:color w:val="auto"/>
          <w:sz w:val="22"/>
          <w:szCs w:val="22"/>
          <w:lang w:val="es-ES"/>
        </w:rPr>
        <w:t>1</w:t>
      </w:r>
    </w:p>
    <w:p w14:paraId="0EEF913B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17A32D7F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6A15294A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48DDF903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06A6CEF8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485EC2A1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765D7FB7" w14:textId="77777777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7BF97887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2C91C65C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737FE0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CFDA704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69FD1AF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E017A9C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9C98193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127CA225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526532B1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(en este caso, ‘Solicitud de Ayudas y Subvenciones de Servicios Sociales’).</w:t>
      </w:r>
    </w:p>
    <w:p w14:paraId="0F56948F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78DE6C7" w14:textId="77777777" w:rsidR="00C919B2" w:rsidRDefault="005E5EFA" w:rsidP="00B9564F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p w14:paraId="69DB15F0" w14:textId="77777777" w:rsidR="001E016D" w:rsidRDefault="001E016D" w:rsidP="00B9564F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25D0BE1" w14:textId="77777777" w:rsidR="00361A17" w:rsidRDefault="00361A17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p w14:paraId="0A1B9D43" w14:textId="77777777" w:rsidR="00361A17" w:rsidRDefault="00361A17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sectPr w:rsidR="00361A17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65pt;height:14.65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9"/>
  </w:num>
  <w:num w:numId="5">
    <w:abstractNumId w:val="50"/>
  </w:num>
  <w:num w:numId="6">
    <w:abstractNumId w:val="32"/>
  </w:num>
  <w:num w:numId="7">
    <w:abstractNumId w:val="47"/>
  </w:num>
  <w:num w:numId="8">
    <w:abstractNumId w:val="7"/>
  </w:num>
  <w:num w:numId="9">
    <w:abstractNumId w:val="8"/>
  </w:num>
  <w:num w:numId="10">
    <w:abstractNumId w:val="48"/>
  </w:num>
  <w:num w:numId="11">
    <w:abstractNumId w:val="38"/>
  </w:num>
  <w:num w:numId="12">
    <w:abstractNumId w:val="42"/>
    <w:lvlOverride w:ilvl="0">
      <w:lvl w:ilvl="0" w:tplc="68C482BA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53"/>
  </w:num>
  <w:num w:numId="14">
    <w:abstractNumId w:val="52"/>
  </w:num>
  <w:num w:numId="15">
    <w:abstractNumId w:val="52"/>
    <w:lvlOverride w:ilvl="0">
      <w:lvl w:ilvl="0" w:tplc="FF96B194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F42DA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36DD00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64037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7E4A9E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EA715C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9031A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6CB4E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64BCF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31"/>
  </w:num>
  <w:num w:numId="18">
    <w:abstractNumId w:val="29"/>
  </w:num>
  <w:num w:numId="19">
    <w:abstractNumId w:val="2"/>
  </w:num>
  <w:num w:numId="20">
    <w:abstractNumId w:val="27"/>
  </w:num>
  <w:num w:numId="21">
    <w:abstractNumId w:val="34"/>
  </w:num>
  <w:num w:numId="22">
    <w:abstractNumId w:val="34"/>
    <w:lvlOverride w:ilvl="0">
      <w:lvl w:ilvl="0" w:tplc="664249F0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08D05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644434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A27D90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7ED452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7E2380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1AD60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AD116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9C5E0C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7AD824CE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AE3CD2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320EFA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761AE8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A0D048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28198C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826F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34EA2A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FE0FAA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2"/>
    <w:lvlOverride w:ilvl="0">
      <w:startOverride w:val="3"/>
      <w:lvl w:ilvl="0" w:tplc="FF96B194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F42DA2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36DD00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864037A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7E4A9E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EA715C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9031A8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46CB4E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64BCF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</w:num>
  <w:num w:numId="26">
    <w:abstractNumId w:val="43"/>
  </w:num>
  <w:num w:numId="27">
    <w:abstractNumId w:val="22"/>
  </w:num>
  <w:num w:numId="28">
    <w:abstractNumId w:val="49"/>
  </w:num>
  <w:num w:numId="29">
    <w:abstractNumId w:val="45"/>
  </w:num>
  <w:num w:numId="30">
    <w:abstractNumId w:val="36"/>
  </w:num>
  <w:num w:numId="31">
    <w:abstractNumId w:val="51"/>
  </w:num>
  <w:num w:numId="32">
    <w:abstractNumId w:val="1"/>
  </w:num>
  <w:num w:numId="33">
    <w:abstractNumId w:val="1"/>
    <w:lvlOverride w:ilvl="0">
      <w:lvl w:ilvl="0" w:tplc="B380A5C8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805270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7E1524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520500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B88C50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1A06AC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B8CA0A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B6A714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E03072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</w:num>
  <w:num w:numId="35">
    <w:abstractNumId w:val="6"/>
  </w:num>
  <w:num w:numId="36">
    <w:abstractNumId w:val="54"/>
  </w:num>
  <w:num w:numId="37">
    <w:abstractNumId w:val="46"/>
  </w:num>
  <w:num w:numId="38">
    <w:abstractNumId w:val="36"/>
    <w:lvlOverride w:ilvl="0">
      <w:lvl w:ilvl="0" w:tplc="3AF2D198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48DD90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BE572E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D856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501EE0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7ED980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AC4F02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10E738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5C8638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5"/>
  </w:num>
  <w:num w:numId="40">
    <w:abstractNumId w:val="16"/>
  </w:num>
  <w:num w:numId="41">
    <w:abstractNumId w:val="11"/>
  </w:num>
  <w:num w:numId="42">
    <w:abstractNumId w:val="39"/>
  </w:num>
  <w:num w:numId="43">
    <w:abstractNumId w:val="23"/>
  </w:num>
  <w:num w:numId="44">
    <w:abstractNumId w:val="12"/>
  </w:num>
  <w:num w:numId="45">
    <w:abstractNumId w:val="4"/>
  </w:num>
  <w:num w:numId="46">
    <w:abstractNumId w:val="40"/>
  </w:num>
  <w:num w:numId="47">
    <w:abstractNumId w:val="10"/>
  </w:num>
  <w:num w:numId="48">
    <w:abstractNumId w:val="25"/>
  </w:num>
  <w:num w:numId="49">
    <w:abstractNumId w:val="17"/>
  </w:num>
  <w:num w:numId="50">
    <w:abstractNumId w:val="5"/>
  </w:num>
  <w:num w:numId="51">
    <w:abstractNumId w:val="28"/>
  </w:num>
  <w:num w:numId="52">
    <w:abstractNumId w:val="26"/>
  </w:num>
  <w:num w:numId="53">
    <w:abstractNumId w:val="30"/>
  </w:num>
  <w:num w:numId="54">
    <w:abstractNumId w:val="44"/>
  </w:num>
  <w:num w:numId="55">
    <w:abstractNumId w:val="41"/>
  </w:num>
  <w:num w:numId="56">
    <w:abstractNumId w:val="21"/>
  </w:num>
  <w:num w:numId="57">
    <w:abstractNumId w:val="19"/>
  </w:num>
  <w:num w:numId="58">
    <w:abstractNumId w:val="0"/>
  </w:num>
  <w:num w:numId="59">
    <w:abstractNumId w:val="24"/>
  </w:num>
  <w:num w:numId="60">
    <w:abstractNumId w:val="20"/>
  </w:num>
  <w:num w:numId="6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D192B"/>
    <w:rsid w:val="004E4C2E"/>
    <w:rsid w:val="004E608B"/>
    <w:rsid w:val="004F1700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D26ED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7F4A"/>
    <w:rsid w:val="007B43BE"/>
    <w:rsid w:val="007B4F8A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DD1"/>
    <w:rsid w:val="00A22E5C"/>
    <w:rsid w:val="00A3307D"/>
    <w:rsid w:val="00A43B44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B0EFC"/>
    <w:rsid w:val="00EB3A21"/>
    <w:rsid w:val="00EC0B0A"/>
    <w:rsid w:val="00EC2DF7"/>
    <w:rsid w:val="00EC4671"/>
    <w:rsid w:val="00ED391A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67A3"/>
    <w:rsid w:val="00FF403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Marta Pérez del Barrio</cp:lastModifiedBy>
  <cp:revision>6</cp:revision>
  <cp:lastPrinted>2020-07-21T09:34:00Z</cp:lastPrinted>
  <dcterms:created xsi:type="dcterms:W3CDTF">2020-07-23T06:46:00Z</dcterms:created>
  <dcterms:modified xsi:type="dcterms:W3CDTF">2021-02-25T07:29:00Z</dcterms:modified>
</cp:coreProperties>
</file>