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B6" w:rsidRPr="00890EA5" w:rsidRDefault="004F2BB6" w:rsidP="004F2BB6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 w:rsidRPr="00890EA5">
        <w:rPr>
          <w:rFonts w:ascii="Arial" w:hAnsi="Arial" w:cs="Arial"/>
          <w:b/>
          <w:i/>
          <w:sz w:val="22"/>
          <w:szCs w:val="22"/>
        </w:rPr>
        <w:t>DIPUTACIÓN PROVINCIAL DE VALLADOLID</w:t>
      </w:r>
    </w:p>
    <w:p w:rsidR="004F2BB6" w:rsidRPr="00890EA5" w:rsidRDefault="004F2BB6" w:rsidP="004F2BB6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 w:rsidRPr="00890EA5">
        <w:rPr>
          <w:rFonts w:ascii="Arial" w:hAnsi="Arial" w:cs="Arial"/>
          <w:b/>
          <w:i/>
          <w:sz w:val="22"/>
          <w:szCs w:val="22"/>
        </w:rPr>
        <w:t>ÁREA DE EMPLEO Y DESARROLLO ECONÓMICO</w:t>
      </w:r>
    </w:p>
    <w:p w:rsidR="004F2BB6" w:rsidRPr="00890EA5" w:rsidRDefault="004F2BB6" w:rsidP="004F2BB6">
      <w:pPr>
        <w:pStyle w:val="Sinespaciad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90EA5">
        <w:rPr>
          <w:rFonts w:ascii="Arial" w:hAnsi="Arial" w:cs="Arial"/>
          <w:b/>
          <w:i/>
          <w:sz w:val="22"/>
          <w:szCs w:val="22"/>
        </w:rPr>
        <w:t>SERVICIO DE CULTURA Y PUBLICACIONES</w:t>
      </w:r>
    </w:p>
    <w:p w:rsidR="004F2BB6" w:rsidRPr="0095099A" w:rsidRDefault="004F2BB6" w:rsidP="004F2BB6">
      <w:pPr>
        <w:pStyle w:val="Sinespaciado1"/>
        <w:jc w:val="both"/>
        <w:rPr>
          <w:rFonts w:ascii="Arial" w:hAnsi="Arial" w:cs="Arial"/>
        </w:rPr>
      </w:pPr>
    </w:p>
    <w:p w:rsidR="004F2BB6" w:rsidRPr="00D66EF8" w:rsidRDefault="004F2BB6" w:rsidP="004F2BB6">
      <w:pPr>
        <w:pStyle w:val="Sinespaciado1"/>
        <w:jc w:val="both"/>
        <w:rPr>
          <w:rFonts w:ascii="Arial" w:hAnsi="Arial" w:cs="Arial"/>
          <w:sz w:val="22"/>
          <w:szCs w:val="22"/>
          <w:u w:val="single"/>
        </w:rPr>
      </w:pPr>
    </w:p>
    <w:p w:rsidR="004F2BB6" w:rsidRPr="00890EA5" w:rsidRDefault="004F2BB6" w:rsidP="004F2BB6">
      <w:pPr>
        <w:pStyle w:val="Sinespaciado1"/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XXXIV</w:t>
      </w:r>
      <w:r w:rsidRPr="00890EA5">
        <w:rPr>
          <w:rFonts w:ascii="Arial" w:hAnsi="Arial" w:cs="Arial"/>
          <w:b/>
          <w:sz w:val="20"/>
          <w:szCs w:val="20"/>
          <w:u w:val="single"/>
        </w:rPr>
        <w:t xml:space="preserve"> MUESTRA DE TEATRO P</w:t>
      </w:r>
      <w:r>
        <w:rPr>
          <w:rFonts w:ascii="Arial" w:hAnsi="Arial" w:cs="Arial"/>
          <w:b/>
          <w:sz w:val="20"/>
          <w:szCs w:val="20"/>
          <w:u w:val="single"/>
        </w:rPr>
        <w:t>ROVINCIA DE VALLADOLID, AÑO 2017</w:t>
      </w:r>
    </w:p>
    <w:p w:rsidR="004F2BB6" w:rsidRDefault="004F2BB6" w:rsidP="004F2BB6">
      <w:pPr>
        <w:pStyle w:val="Textoindependiente"/>
        <w:rPr>
          <w:rFonts w:cs="Arial"/>
          <w:sz w:val="20"/>
        </w:rPr>
      </w:pPr>
    </w:p>
    <w:p w:rsidR="004F2BB6" w:rsidRDefault="004F2BB6" w:rsidP="004F2BB6">
      <w:pPr>
        <w:pStyle w:val="Textoindependiente"/>
        <w:rPr>
          <w:rFonts w:cs="Arial"/>
          <w:sz w:val="20"/>
        </w:rPr>
      </w:pPr>
      <w:r w:rsidRPr="009E4459">
        <w:rPr>
          <w:rFonts w:cs="Arial"/>
          <w:sz w:val="20"/>
        </w:rPr>
        <w:t xml:space="preserve">La Diputación Provincial de Valladolid convoca </w:t>
      </w:r>
      <w:r>
        <w:rPr>
          <w:rFonts w:cs="Arial"/>
          <w:sz w:val="20"/>
        </w:rPr>
        <w:t xml:space="preserve">esta Muestra </w:t>
      </w:r>
      <w:r w:rsidRPr="009E4459">
        <w:rPr>
          <w:rFonts w:cs="Arial"/>
          <w:sz w:val="20"/>
        </w:rPr>
        <w:t xml:space="preserve">con el objetivo de fomentar y promocionar el </w:t>
      </w:r>
      <w:r>
        <w:rPr>
          <w:rFonts w:cs="Arial"/>
          <w:sz w:val="20"/>
        </w:rPr>
        <w:t>teatro en nuestra provincia.</w:t>
      </w:r>
    </w:p>
    <w:p w:rsidR="004F2BB6" w:rsidRDefault="004F2BB6" w:rsidP="004F2BB6">
      <w:pPr>
        <w:pStyle w:val="Textoindependiente"/>
        <w:rPr>
          <w:rFonts w:cs="Arial"/>
          <w:sz w:val="20"/>
        </w:rPr>
      </w:pPr>
    </w:p>
    <w:p w:rsidR="004F2BB6" w:rsidRPr="009E4459" w:rsidRDefault="004F2BB6" w:rsidP="004F2BB6">
      <w:pPr>
        <w:pStyle w:val="Textoindependiente"/>
        <w:rPr>
          <w:rFonts w:cs="Arial"/>
          <w:sz w:val="20"/>
        </w:rPr>
      </w:pPr>
      <w:r>
        <w:rPr>
          <w:rFonts w:cs="Arial"/>
          <w:sz w:val="20"/>
        </w:rPr>
        <w:t xml:space="preserve">Por ello, se procede a </w:t>
      </w:r>
      <w:r w:rsidRPr="009E4459">
        <w:rPr>
          <w:rFonts w:cs="Arial"/>
          <w:sz w:val="20"/>
        </w:rPr>
        <w:t>convocar l</w:t>
      </w:r>
      <w:r>
        <w:rPr>
          <w:rFonts w:cs="Arial"/>
          <w:sz w:val="20"/>
        </w:rPr>
        <w:t xml:space="preserve">a XXXIV Muestra de Teatro Provincia de Valladolid, año 2017, que se regirá por las </w:t>
      </w:r>
      <w:r w:rsidRPr="009E4459">
        <w:rPr>
          <w:rFonts w:cs="Arial"/>
          <w:sz w:val="20"/>
        </w:rPr>
        <w:t>siguientes</w:t>
      </w:r>
    </w:p>
    <w:p w:rsidR="004F2BB6" w:rsidRPr="009E4459" w:rsidRDefault="004F2BB6" w:rsidP="004F2BB6">
      <w:pPr>
        <w:rPr>
          <w:rFonts w:ascii="Arial" w:hAnsi="Arial" w:cs="Arial"/>
          <w:sz w:val="20"/>
          <w:szCs w:val="20"/>
          <w:lang w:val="es-ES_tradnl"/>
        </w:rPr>
      </w:pPr>
    </w:p>
    <w:p w:rsidR="004F2BB6" w:rsidRPr="009E4459" w:rsidRDefault="004F2BB6" w:rsidP="004F2BB6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9E4459">
        <w:rPr>
          <w:rFonts w:ascii="Arial" w:hAnsi="Arial" w:cs="Arial"/>
          <w:b/>
          <w:sz w:val="20"/>
          <w:szCs w:val="20"/>
          <w:lang w:val="es-ES_tradnl"/>
        </w:rPr>
        <w:t>BASES</w:t>
      </w:r>
    </w:p>
    <w:p w:rsidR="004F2BB6" w:rsidRPr="009E4459" w:rsidRDefault="004F2BB6" w:rsidP="004F2BB6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4F2BB6" w:rsidRPr="009E4459" w:rsidRDefault="004F2BB6" w:rsidP="004F2BB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>Primera.- Régimen Jurídico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Esta convocatoria se regirá por lo dispuesto en la Ley 38/2003, de 17 de noviembre, General de Subvenciones (LGS), en el Real Decreto 887/2006, de 21 de julio, por el que se aprueba el Reglamento General de Subvenciones (RGS), y por el resto de legislación que resulte aplicable.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 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convocatoria se efectúa de conformidad con la Ordenanza General de Subvenciones de la Diputación de Valladolid, aprobada por Acuerdo del Pleno de fecha 24 de febrero de 2006, y publicada en el BOP nº 54, de fecha 6 de marzo de 2006.</w:t>
      </w:r>
    </w:p>
    <w:p w:rsidR="004F2BB6" w:rsidRPr="00890EA5" w:rsidRDefault="004F2BB6" w:rsidP="004F2BB6">
      <w:pPr>
        <w:pStyle w:val="Sinespaciado1"/>
        <w:jc w:val="both"/>
        <w:rPr>
          <w:rFonts w:ascii="Arial" w:hAnsi="Arial" w:cs="Arial"/>
          <w:sz w:val="20"/>
          <w:szCs w:val="20"/>
          <w:u w:val="single"/>
        </w:rPr>
      </w:pPr>
    </w:p>
    <w:p w:rsidR="004F2BB6" w:rsidRPr="00EE16D7" w:rsidRDefault="004F2BB6" w:rsidP="004F2BB6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  <w:r w:rsidRPr="00EE16D7">
        <w:rPr>
          <w:rFonts w:ascii="Arial" w:hAnsi="Arial" w:cs="Arial"/>
          <w:b/>
          <w:i/>
          <w:sz w:val="20"/>
          <w:szCs w:val="20"/>
        </w:rPr>
        <w:t>Segunda.- Objeto</w:t>
      </w:r>
    </w:p>
    <w:p w:rsidR="004F2BB6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  <w:r w:rsidRPr="001769BB">
        <w:rPr>
          <w:rFonts w:ascii="Arial" w:hAnsi="Arial" w:cs="Arial"/>
          <w:sz w:val="20"/>
          <w:szCs w:val="20"/>
        </w:rPr>
        <w:t xml:space="preserve">La Diputación Provincial </w:t>
      </w:r>
      <w:r>
        <w:rPr>
          <w:rFonts w:ascii="Arial" w:hAnsi="Arial" w:cs="Arial"/>
          <w:sz w:val="20"/>
          <w:szCs w:val="20"/>
        </w:rPr>
        <w:t xml:space="preserve">de Valladolid convoca la XXXIV </w:t>
      </w:r>
      <w:r w:rsidRPr="001769BB">
        <w:rPr>
          <w:rFonts w:ascii="Arial" w:hAnsi="Arial" w:cs="Arial"/>
          <w:sz w:val="20"/>
          <w:szCs w:val="20"/>
        </w:rPr>
        <w:t>Muestra de Teatro Provincia de Valladolid con objeto de fomentar y difundir el teatro en la provincia de Valladolid.</w:t>
      </w: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Pr="00077ACF" w:rsidRDefault="004F2BB6" w:rsidP="004F2BB6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  <w:r w:rsidRPr="00077ACF">
        <w:rPr>
          <w:rFonts w:ascii="Arial" w:hAnsi="Arial" w:cs="Arial"/>
          <w:b/>
          <w:i/>
          <w:sz w:val="20"/>
          <w:szCs w:val="20"/>
        </w:rPr>
        <w:t>Tercera.- Participantes</w:t>
      </w:r>
    </w:p>
    <w:p w:rsidR="004F2BB6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Pr="005036F4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036F4">
        <w:rPr>
          <w:rFonts w:ascii="Arial" w:hAnsi="Arial" w:cs="Arial"/>
          <w:sz w:val="20"/>
          <w:szCs w:val="20"/>
        </w:rPr>
        <w:t>Podrán presentarse los grupos aficionados de teatro formados por jóvenes y adultos que pertenezcan a una asociación cultural o a otro tipo de entidad, siempre que en este último caso asuman el compromiso de constituirse en asociación cultural en un plazo de 15 días desde la concesión del premio.</w:t>
      </w:r>
    </w:p>
    <w:p w:rsidR="004F2BB6" w:rsidRPr="005036F4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todo caso, será imprescindible que la asociación o entidad tenga sede en la provincia de Valladolid, excluida Valladolid capital.</w:t>
      </w:r>
    </w:p>
    <w:p w:rsidR="004F2BB6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Pr="00077ACF" w:rsidRDefault="004F2BB6" w:rsidP="004F2BB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77ACF">
        <w:rPr>
          <w:rFonts w:ascii="Arial" w:hAnsi="Arial" w:cs="Arial"/>
          <w:b/>
          <w:i/>
          <w:sz w:val="20"/>
          <w:szCs w:val="20"/>
        </w:rPr>
        <w:t>Cuarta.- Publicidad</w:t>
      </w:r>
    </w:p>
    <w:p w:rsidR="004F2BB6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convocatoria de l</w:t>
      </w:r>
      <w:r>
        <w:rPr>
          <w:rFonts w:ascii="Arial" w:hAnsi="Arial" w:cs="Arial"/>
          <w:sz w:val="20"/>
          <w:szCs w:val="20"/>
        </w:rPr>
        <w:t>a Muestra</w:t>
      </w:r>
      <w:r w:rsidRPr="009E4459">
        <w:rPr>
          <w:rFonts w:ascii="Arial" w:hAnsi="Arial" w:cs="Arial"/>
          <w:sz w:val="20"/>
          <w:szCs w:val="20"/>
        </w:rPr>
        <w:t xml:space="preserve"> se hará pública</w:t>
      </w:r>
      <w:r>
        <w:rPr>
          <w:rFonts w:ascii="Arial" w:hAnsi="Arial" w:cs="Arial"/>
          <w:sz w:val="20"/>
          <w:szCs w:val="20"/>
        </w:rPr>
        <w:t xml:space="preserve"> </w:t>
      </w:r>
      <w:r w:rsidRPr="009E4459">
        <w:rPr>
          <w:rFonts w:ascii="Arial" w:hAnsi="Arial" w:cs="Arial"/>
          <w:sz w:val="20"/>
          <w:szCs w:val="20"/>
        </w:rPr>
        <w:t>en el B</w:t>
      </w:r>
      <w:r>
        <w:rPr>
          <w:rFonts w:ascii="Arial" w:hAnsi="Arial" w:cs="Arial"/>
          <w:sz w:val="20"/>
          <w:szCs w:val="20"/>
        </w:rPr>
        <w:t>.</w:t>
      </w:r>
      <w:r w:rsidRPr="009E445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</w:t>
      </w:r>
      <w:r w:rsidRPr="009E445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 de Valladolid, en la BDNS y</w:t>
      </w:r>
      <w:r w:rsidRPr="009E4459">
        <w:rPr>
          <w:rFonts w:ascii="Arial" w:hAnsi="Arial" w:cs="Arial"/>
          <w:sz w:val="20"/>
          <w:szCs w:val="20"/>
        </w:rPr>
        <w:t xml:space="preserve"> en la página web </w:t>
      </w:r>
      <w:r>
        <w:rPr>
          <w:rFonts w:ascii="Arial" w:hAnsi="Arial" w:cs="Arial"/>
          <w:sz w:val="20"/>
          <w:szCs w:val="20"/>
        </w:rPr>
        <w:t>de la Diputación de Valladolid</w:t>
      </w:r>
      <w:r w:rsidRPr="009E4459">
        <w:rPr>
          <w:rFonts w:ascii="Arial" w:hAnsi="Arial" w:cs="Arial"/>
          <w:sz w:val="20"/>
          <w:szCs w:val="20"/>
        </w:rPr>
        <w:t>.</w:t>
      </w: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Pr="00077ACF" w:rsidRDefault="004F2BB6" w:rsidP="004F2BB6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  <w:r w:rsidRPr="00077ACF">
        <w:rPr>
          <w:rFonts w:ascii="Arial" w:hAnsi="Arial" w:cs="Arial"/>
          <w:b/>
          <w:i/>
          <w:sz w:val="20"/>
          <w:szCs w:val="20"/>
        </w:rPr>
        <w:t>Quinta.- Premios</w:t>
      </w:r>
    </w:p>
    <w:p w:rsidR="004F2BB6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El premio consistirá, para cada uno de los cuatro grupos de teatro seleccionados, en una </w:t>
      </w:r>
      <w:r w:rsidRPr="001769BB">
        <w:rPr>
          <w:rFonts w:ascii="Arial" w:hAnsi="Arial" w:cs="Arial"/>
          <w:sz w:val="20"/>
          <w:szCs w:val="20"/>
        </w:rPr>
        <w:t xml:space="preserve">actuación gratuita en </w:t>
      </w:r>
      <w:smartTag w:uri="urn:schemas-microsoft-com:office:smarttags" w:element="PersonName">
        <w:smartTagPr>
          <w:attr w:name="ProductID" w:val="el Teatro"/>
        </w:smartTagPr>
        <w:r w:rsidRPr="001769BB">
          <w:rPr>
            <w:rFonts w:ascii="Arial" w:hAnsi="Arial" w:cs="Arial"/>
            <w:sz w:val="20"/>
            <w:szCs w:val="20"/>
          </w:rPr>
          <w:t>el Teatro</w:t>
        </w:r>
      </w:smartTag>
      <w:r w:rsidRPr="001769BB">
        <w:rPr>
          <w:rFonts w:ascii="Arial" w:hAnsi="Arial" w:cs="Arial"/>
          <w:sz w:val="20"/>
          <w:szCs w:val="20"/>
        </w:rPr>
        <w:t xml:space="preserve"> Zorrilla de </w:t>
      </w:r>
      <w:smartTag w:uri="urn:schemas-microsoft-com:office:smarttags" w:element="PersonName">
        <w:smartTagPr>
          <w:attr w:name="ProductID" w:val="Valladolid y"/>
        </w:smartTagPr>
        <w:r w:rsidRPr="001769BB">
          <w:rPr>
            <w:rFonts w:ascii="Arial" w:hAnsi="Arial" w:cs="Arial"/>
            <w:sz w:val="20"/>
            <w:szCs w:val="20"/>
          </w:rPr>
          <w:t>Valladolid y</w:t>
        </w:r>
      </w:smartTag>
      <w:r w:rsidRPr="001769BB">
        <w:rPr>
          <w:rFonts w:ascii="Arial" w:hAnsi="Arial" w:cs="Arial"/>
          <w:sz w:val="20"/>
          <w:szCs w:val="20"/>
        </w:rPr>
        <w:t xml:space="preserve"> un premio en metálico de 1.200 euros.</w:t>
      </w:r>
    </w:p>
    <w:p w:rsidR="004F2BB6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Dichas cantidades estarán sometidas a las retenciones que legalmente procedan.</w:t>
      </w: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Default="004F2BB6" w:rsidP="004F2BB6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 w:rsidRPr="00077ACF">
        <w:rPr>
          <w:rFonts w:ascii="Arial" w:hAnsi="Arial" w:cs="Arial"/>
          <w:color w:val="000000"/>
          <w:sz w:val="20"/>
          <w:szCs w:val="20"/>
        </w:rPr>
        <w:t xml:space="preserve">5.2 </w:t>
      </w:r>
      <w:r>
        <w:rPr>
          <w:rFonts w:ascii="Arial" w:hAnsi="Arial" w:cs="Arial"/>
          <w:color w:val="000000"/>
          <w:sz w:val="20"/>
          <w:szCs w:val="20"/>
        </w:rPr>
        <w:t>El importe total de los premios (4.800 euros) se consigna en la aplicación presupuestaria 204.334.15.481.00 del Presupuesto de la Diputación de Valladolid para el año 2017.</w:t>
      </w:r>
    </w:p>
    <w:p w:rsidR="004F2BB6" w:rsidRDefault="004F2BB6" w:rsidP="004F2BB6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:rsidR="004F2BB6" w:rsidRPr="00077ACF" w:rsidRDefault="004F2BB6" w:rsidP="004F2BB6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5.3 </w:t>
      </w:r>
      <w:r w:rsidRPr="00077ACF">
        <w:rPr>
          <w:rFonts w:ascii="Arial" w:hAnsi="Arial" w:cs="Arial"/>
          <w:color w:val="000000"/>
          <w:sz w:val="20"/>
          <w:szCs w:val="20"/>
        </w:rPr>
        <w:t>Los premios serán compatibles con cualesquiera otros que se obtengan por los montajes premiados.</w:t>
      </w: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Pr="00493401" w:rsidRDefault="004F2BB6" w:rsidP="004F2BB6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  <w:r>
        <w:rPr>
          <w:rFonts w:ascii="Arial" w:hAnsi="Arial" w:cs="Arial"/>
          <w:b/>
          <w:i/>
          <w:sz w:val="20"/>
          <w:szCs w:val="20"/>
        </w:rPr>
        <w:lastRenderedPageBreak/>
        <w:t>Sexta</w:t>
      </w:r>
      <w:r w:rsidRPr="00493401">
        <w:rPr>
          <w:rFonts w:ascii="Arial" w:hAnsi="Arial" w:cs="Arial"/>
          <w:b/>
          <w:i/>
          <w:sz w:val="20"/>
          <w:szCs w:val="20"/>
        </w:rPr>
        <w:t xml:space="preserve">.- </w:t>
      </w:r>
      <w:r>
        <w:rPr>
          <w:rFonts w:ascii="Arial" w:hAnsi="Arial" w:cs="Arial"/>
          <w:b/>
          <w:i/>
          <w:sz w:val="20"/>
          <w:szCs w:val="20"/>
        </w:rPr>
        <w:t>Solicitudes y documentación</w:t>
      </w:r>
    </w:p>
    <w:p w:rsidR="004F2BB6" w:rsidRPr="00493401" w:rsidRDefault="004F2BB6" w:rsidP="004F2B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 </w:t>
      </w:r>
      <w:r w:rsidRPr="00493401">
        <w:rPr>
          <w:rFonts w:ascii="Arial" w:hAnsi="Arial" w:cs="Arial"/>
          <w:sz w:val="20"/>
          <w:szCs w:val="20"/>
        </w:rPr>
        <w:t xml:space="preserve">Las solicitudes se dirigirán al Ilmo. Sr. Presidente de la Excma. Diputación Provincial de Valladolid, conforme al modelo normalizado que se incluye como Anexo I, y se presentarán directamente en cualquiera de las oficinas de Registro de la Diputación Provincial o por cualquiera de los medios establecidos en el art. </w:t>
      </w:r>
      <w:r>
        <w:rPr>
          <w:rFonts w:ascii="Arial" w:hAnsi="Arial" w:cs="Arial"/>
          <w:sz w:val="20"/>
          <w:szCs w:val="20"/>
        </w:rPr>
        <w:t>16</w:t>
      </w:r>
      <w:r w:rsidRPr="00493401">
        <w:rPr>
          <w:rFonts w:ascii="Arial" w:hAnsi="Arial" w:cs="Arial"/>
          <w:sz w:val="20"/>
          <w:szCs w:val="20"/>
        </w:rPr>
        <w:t>.4 de la Ley 3</w:t>
      </w:r>
      <w:r>
        <w:rPr>
          <w:rFonts w:ascii="Arial" w:hAnsi="Arial" w:cs="Arial"/>
          <w:sz w:val="20"/>
          <w:szCs w:val="20"/>
        </w:rPr>
        <w:t>9</w:t>
      </w:r>
      <w:r w:rsidRPr="0049340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2015</w:t>
      </w:r>
      <w:r w:rsidRPr="00493401">
        <w:rPr>
          <w:rFonts w:ascii="Arial" w:hAnsi="Arial" w:cs="Arial"/>
          <w:sz w:val="20"/>
          <w:szCs w:val="20"/>
        </w:rPr>
        <w:t xml:space="preserve">, de </w:t>
      </w:r>
      <w:r>
        <w:rPr>
          <w:rFonts w:ascii="Arial" w:hAnsi="Arial" w:cs="Arial"/>
          <w:sz w:val="20"/>
          <w:szCs w:val="20"/>
        </w:rPr>
        <w:t>1</w:t>
      </w:r>
      <w:r w:rsidRPr="00493401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octubre, del </w:t>
      </w:r>
      <w:r w:rsidRPr="00493401">
        <w:rPr>
          <w:rFonts w:ascii="Arial" w:hAnsi="Arial" w:cs="Arial"/>
          <w:sz w:val="20"/>
          <w:szCs w:val="20"/>
        </w:rPr>
        <w:t xml:space="preserve">Procedimiento Administrativo Común (LPAC). </w:t>
      </w:r>
    </w:p>
    <w:p w:rsidR="004F2BB6" w:rsidRPr="00C95C52" w:rsidRDefault="004F2BB6" w:rsidP="004F2BB6">
      <w:pPr>
        <w:jc w:val="both"/>
        <w:rPr>
          <w:rFonts w:ascii="Arial" w:hAnsi="Arial" w:cs="Arial"/>
        </w:rPr>
      </w:pPr>
    </w:p>
    <w:p w:rsidR="004F2BB6" w:rsidRPr="005036F4" w:rsidRDefault="004F2BB6" w:rsidP="004F2BB6">
      <w:pPr>
        <w:jc w:val="both"/>
        <w:rPr>
          <w:rFonts w:ascii="Arial" w:hAnsi="Arial" w:cs="Arial"/>
          <w:sz w:val="20"/>
          <w:szCs w:val="20"/>
        </w:rPr>
      </w:pPr>
      <w:r w:rsidRPr="005036F4">
        <w:rPr>
          <w:rFonts w:ascii="Arial" w:hAnsi="Arial" w:cs="Arial"/>
          <w:sz w:val="20"/>
          <w:szCs w:val="20"/>
        </w:rPr>
        <w:t>También podrán presentarse vía telemática si estuviera habilitada esta opción en la ventanilla virtual de la Diputación de Valladolid (</w:t>
      </w:r>
      <w:hyperlink r:id="rId5" w:history="1">
        <w:r w:rsidRPr="005036F4">
          <w:rPr>
            <w:rStyle w:val="Hipervnculo"/>
            <w:rFonts w:ascii="Arial" w:hAnsi="Arial" w:cs="Arial"/>
            <w:sz w:val="20"/>
            <w:szCs w:val="20"/>
          </w:rPr>
          <w:t>http://www.ventanilla.diputaciondevalladolid.es</w:t>
        </w:r>
      </w:hyperlink>
      <w:r w:rsidRPr="005036F4">
        <w:rPr>
          <w:rFonts w:ascii="Arial" w:hAnsi="Arial" w:cs="Arial"/>
          <w:sz w:val="20"/>
          <w:szCs w:val="20"/>
        </w:rPr>
        <w:t>).</w:t>
      </w:r>
    </w:p>
    <w:p w:rsidR="004F2BB6" w:rsidRDefault="004F2BB6" w:rsidP="004F2BB6">
      <w:pPr>
        <w:jc w:val="both"/>
        <w:rPr>
          <w:rFonts w:ascii="Arial" w:hAnsi="Arial" w:cs="Arial"/>
        </w:rPr>
      </w:pPr>
    </w:p>
    <w:p w:rsidR="004F2BB6" w:rsidRPr="00493401" w:rsidRDefault="004F2BB6" w:rsidP="004F2B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493401">
        <w:rPr>
          <w:rFonts w:ascii="Arial" w:hAnsi="Arial" w:cs="Arial"/>
          <w:sz w:val="20"/>
          <w:szCs w:val="20"/>
        </w:rPr>
        <w:t>.2 A la solicitud deberá acompañarse:</w:t>
      </w:r>
    </w:p>
    <w:p w:rsidR="004F2BB6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Default="004F2BB6" w:rsidP="004F2BB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769BB">
        <w:rPr>
          <w:rFonts w:ascii="Arial" w:hAnsi="Arial" w:cs="Arial"/>
          <w:sz w:val="20"/>
          <w:szCs w:val="20"/>
        </w:rPr>
        <w:t>Fotocopia del C.I.F. del grupo o asociación a la que pertenezca.</w:t>
      </w:r>
    </w:p>
    <w:p w:rsidR="004F2BB6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Default="004F2BB6" w:rsidP="004F2BB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769BB">
        <w:rPr>
          <w:rFonts w:ascii="Arial" w:hAnsi="Arial" w:cs="Arial"/>
          <w:sz w:val="20"/>
          <w:szCs w:val="20"/>
        </w:rPr>
        <w:t>Fotografía reciente del grupo en formato digital.</w:t>
      </w:r>
    </w:p>
    <w:p w:rsidR="004F2BB6" w:rsidRDefault="004F2BB6" w:rsidP="004F2BB6">
      <w:pPr>
        <w:pStyle w:val="Prrafodelista"/>
        <w:rPr>
          <w:rFonts w:ascii="Arial" w:hAnsi="Arial" w:cs="Arial"/>
          <w:sz w:val="20"/>
          <w:szCs w:val="20"/>
        </w:rPr>
      </w:pPr>
    </w:p>
    <w:p w:rsidR="004F2BB6" w:rsidRDefault="004F2BB6" w:rsidP="004F2BB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 la autorización de la SGAE.</w:t>
      </w:r>
    </w:p>
    <w:p w:rsidR="004F2BB6" w:rsidRDefault="004F2BB6" w:rsidP="004F2BB6">
      <w:pPr>
        <w:pStyle w:val="Prrafodelista"/>
        <w:rPr>
          <w:rFonts w:ascii="Arial" w:hAnsi="Arial" w:cs="Arial"/>
          <w:sz w:val="20"/>
          <w:szCs w:val="20"/>
        </w:rPr>
      </w:pPr>
    </w:p>
    <w:p w:rsidR="004F2BB6" w:rsidRPr="001769BB" w:rsidRDefault="004F2BB6" w:rsidP="004F2BB6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Breve historial del grupo.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Pr="00B669F8" w:rsidRDefault="004F2BB6" w:rsidP="004F2BB6">
      <w:pPr>
        <w:rPr>
          <w:rFonts w:ascii="Arial" w:hAnsi="Arial" w:cs="Arial"/>
          <w:b/>
          <w:i/>
          <w:sz w:val="20"/>
          <w:szCs w:val="20"/>
        </w:rPr>
      </w:pPr>
      <w:r w:rsidRPr="00B669F8">
        <w:rPr>
          <w:rFonts w:ascii="Arial" w:hAnsi="Arial" w:cs="Arial"/>
          <w:b/>
          <w:i/>
          <w:sz w:val="20"/>
          <w:szCs w:val="20"/>
        </w:rPr>
        <w:t>S</w:t>
      </w:r>
      <w:r>
        <w:rPr>
          <w:rFonts w:ascii="Arial" w:hAnsi="Arial" w:cs="Arial"/>
          <w:b/>
          <w:i/>
          <w:sz w:val="20"/>
          <w:szCs w:val="20"/>
        </w:rPr>
        <w:t>éptima</w:t>
      </w:r>
      <w:r w:rsidRPr="00B669F8">
        <w:rPr>
          <w:rFonts w:ascii="Arial" w:hAnsi="Arial" w:cs="Arial"/>
          <w:b/>
          <w:i/>
          <w:sz w:val="20"/>
          <w:szCs w:val="20"/>
        </w:rPr>
        <w:t>.- Plazo de presentación</w:t>
      </w:r>
    </w:p>
    <w:p w:rsidR="004F2BB6" w:rsidRDefault="004F2BB6" w:rsidP="004F2BB6">
      <w:pPr>
        <w:rPr>
          <w:rFonts w:ascii="Arial" w:hAnsi="Arial" w:cs="Arial"/>
          <w:sz w:val="20"/>
          <w:szCs w:val="20"/>
        </w:rPr>
      </w:pP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El plazo de presentación de </w:t>
      </w:r>
      <w:r>
        <w:rPr>
          <w:rFonts w:ascii="Arial" w:hAnsi="Arial" w:cs="Arial"/>
          <w:sz w:val="20"/>
          <w:szCs w:val="20"/>
        </w:rPr>
        <w:t>proyectos</w:t>
      </w:r>
      <w:r w:rsidRPr="009E4459">
        <w:rPr>
          <w:rFonts w:ascii="Arial" w:hAnsi="Arial" w:cs="Arial"/>
          <w:sz w:val="20"/>
          <w:szCs w:val="20"/>
        </w:rPr>
        <w:t xml:space="preserve"> finalizará el día 2</w:t>
      </w:r>
      <w:r>
        <w:rPr>
          <w:rFonts w:ascii="Arial" w:hAnsi="Arial" w:cs="Arial"/>
          <w:sz w:val="20"/>
          <w:szCs w:val="20"/>
        </w:rPr>
        <w:t>1</w:t>
      </w:r>
      <w:r w:rsidRPr="009E4459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julio</w:t>
      </w:r>
      <w:r w:rsidRPr="009E4459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7</w:t>
      </w:r>
      <w:r w:rsidRPr="009E4459">
        <w:rPr>
          <w:rFonts w:ascii="Arial" w:hAnsi="Arial" w:cs="Arial"/>
          <w:sz w:val="20"/>
          <w:szCs w:val="20"/>
        </w:rPr>
        <w:t xml:space="preserve"> (incluido).</w:t>
      </w:r>
    </w:p>
    <w:p w:rsidR="004F2BB6" w:rsidRPr="00EE16D7" w:rsidRDefault="004F2BB6" w:rsidP="004F2BB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F2BB6" w:rsidRPr="00922F04" w:rsidRDefault="004F2BB6" w:rsidP="004F2BB6">
      <w:pPr>
        <w:pStyle w:val="Sinespaciado"/>
        <w:jc w:val="both"/>
        <w:rPr>
          <w:rFonts w:ascii="Arial" w:hAnsi="Arial" w:cs="Arial"/>
          <w:b/>
          <w:i/>
          <w:sz w:val="20"/>
          <w:szCs w:val="20"/>
        </w:rPr>
      </w:pPr>
      <w:r w:rsidRPr="00922F04">
        <w:rPr>
          <w:rFonts w:ascii="Arial" w:hAnsi="Arial" w:cs="Arial"/>
          <w:b/>
          <w:i/>
          <w:sz w:val="20"/>
          <w:szCs w:val="20"/>
        </w:rPr>
        <w:t>Octava.- Representación de los montajes</w:t>
      </w:r>
    </w:p>
    <w:p w:rsidR="004F2BB6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</w:t>
      </w:r>
      <w:r w:rsidRPr="001769BB">
        <w:rPr>
          <w:rFonts w:ascii="Arial" w:hAnsi="Arial" w:cs="Arial"/>
          <w:sz w:val="20"/>
          <w:szCs w:val="20"/>
        </w:rPr>
        <w:t xml:space="preserve"> Cada grupo de teatro sólo podrá presentar un montaje escénico, no pudiendo presentar ninguna de las obras que haya representado en las tres últimas ediciones de la Muestra (años </w:t>
      </w:r>
      <w:r>
        <w:rPr>
          <w:rFonts w:ascii="Arial" w:hAnsi="Arial" w:cs="Arial"/>
          <w:sz w:val="20"/>
          <w:szCs w:val="20"/>
        </w:rPr>
        <w:t xml:space="preserve">2014, </w:t>
      </w:r>
      <w:r w:rsidRPr="001769BB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 Y 2016</w:t>
      </w:r>
      <w:r w:rsidRPr="001769BB">
        <w:rPr>
          <w:rFonts w:ascii="Arial" w:hAnsi="Arial" w:cs="Arial"/>
          <w:sz w:val="20"/>
          <w:szCs w:val="20"/>
        </w:rPr>
        <w:t>).</w:t>
      </w:r>
    </w:p>
    <w:p w:rsidR="004F2BB6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8</w:t>
      </w:r>
      <w:r w:rsidRPr="001769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1769BB">
        <w:rPr>
          <w:rFonts w:ascii="Arial" w:hAnsi="Arial" w:cs="Arial"/>
          <w:sz w:val="20"/>
          <w:szCs w:val="20"/>
        </w:rPr>
        <w:t xml:space="preserve"> Los grupos deberán hacer la representación del montaje con el que concurran en el período comprendido entre la fecha de la notificación de su admisión en la Muestra y </w:t>
      </w:r>
      <w:r>
        <w:rPr>
          <w:rFonts w:ascii="Arial" w:hAnsi="Arial" w:cs="Arial"/>
          <w:color w:val="000000"/>
          <w:sz w:val="20"/>
          <w:szCs w:val="20"/>
        </w:rPr>
        <w:t>el 3 de diciembre de 2017</w:t>
      </w:r>
      <w:r w:rsidRPr="001769BB">
        <w:rPr>
          <w:rFonts w:ascii="Arial" w:hAnsi="Arial" w:cs="Arial"/>
          <w:sz w:val="20"/>
          <w:szCs w:val="20"/>
        </w:rPr>
        <w:t>, a fin de que el Jurado de la Muestra pueda hacer el seguimiento. Dicha fecha tope podrá prorrogarse cuando existan necesidades de organización que lo aconsejen.</w:t>
      </w: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769BB">
        <w:rPr>
          <w:rFonts w:ascii="Arial" w:hAnsi="Arial" w:cs="Arial"/>
          <w:sz w:val="20"/>
          <w:szCs w:val="20"/>
        </w:rPr>
        <w:t>El grupo deberá señalar 3 posibles fechas de representación, por orden de preferencia, para que la Diputación de Valladolid pueda organizar las actuaciones y evitar coincidencias. Las posibles coincidencias que se produzcan se solventarán teniendo en cuenta el orden de llegada de las solicitudes.</w:t>
      </w: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</w:t>
      </w:r>
      <w:r w:rsidRPr="001769BB">
        <w:rPr>
          <w:rFonts w:ascii="Arial" w:hAnsi="Arial" w:cs="Arial"/>
          <w:sz w:val="20"/>
          <w:szCs w:val="20"/>
        </w:rPr>
        <w:t xml:space="preserve"> La representación tendrá lugar, ineludiblemente, en un municipio de la provincia de Valladolid. En el caso de que no se lleve a cabo la representación, se producirá la eliminación automática de la Muestra del grupo correspondiente.</w:t>
      </w: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769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1769BB">
        <w:rPr>
          <w:rFonts w:ascii="Arial" w:hAnsi="Arial" w:cs="Arial"/>
          <w:sz w:val="20"/>
          <w:szCs w:val="20"/>
        </w:rPr>
        <w:t xml:space="preserve"> Los grupos participantes deberán acreditar la autorización legal para representar la obra. Asimismo, asumirán todos los compromisos legales derivados de la representación (S.G.A.E. y otros).</w:t>
      </w: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:rsidR="004F2BB6" w:rsidRPr="00922F04" w:rsidRDefault="004F2BB6" w:rsidP="004F2BB6">
      <w:pPr>
        <w:pStyle w:val="Sinespaciad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22F04">
        <w:rPr>
          <w:rFonts w:ascii="Arial" w:hAnsi="Arial" w:cs="Arial"/>
          <w:b/>
          <w:i/>
          <w:color w:val="000000"/>
          <w:sz w:val="20"/>
          <w:szCs w:val="20"/>
        </w:rPr>
        <w:t xml:space="preserve">Novena-. Criterios de </w:t>
      </w:r>
      <w:r>
        <w:rPr>
          <w:rFonts w:ascii="Arial" w:hAnsi="Arial" w:cs="Arial"/>
          <w:b/>
          <w:i/>
          <w:color w:val="000000"/>
          <w:sz w:val="20"/>
          <w:szCs w:val="20"/>
        </w:rPr>
        <w:t>valoración</w:t>
      </w:r>
    </w:p>
    <w:p w:rsidR="004F2BB6" w:rsidRPr="00EE16D7" w:rsidRDefault="004F2BB6" w:rsidP="004F2BB6">
      <w:pPr>
        <w:pStyle w:val="Sinespaciad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F2BB6" w:rsidRDefault="004F2BB6" w:rsidP="004F2BB6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 w:rsidRPr="001769BB">
        <w:rPr>
          <w:rFonts w:ascii="Arial" w:hAnsi="Arial" w:cs="Arial"/>
          <w:color w:val="000000"/>
          <w:sz w:val="20"/>
          <w:szCs w:val="20"/>
        </w:rPr>
        <w:t>El Jurado valorará, principalmente, los siguientes aspectos:</w:t>
      </w:r>
    </w:p>
    <w:p w:rsidR="004F2BB6" w:rsidRPr="001769BB" w:rsidRDefault="004F2BB6" w:rsidP="004F2BB6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:rsidR="004F2BB6" w:rsidRDefault="004F2BB6" w:rsidP="004F2BB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769BB">
        <w:rPr>
          <w:rFonts w:ascii="Arial" w:hAnsi="Arial" w:cs="Arial"/>
          <w:color w:val="000000"/>
          <w:sz w:val="20"/>
          <w:szCs w:val="20"/>
        </w:rPr>
        <w:t>La calidad del texto y de sus posibles adaptaciones.</w:t>
      </w:r>
    </w:p>
    <w:p w:rsidR="004F2BB6" w:rsidRPr="001769BB" w:rsidRDefault="004F2BB6" w:rsidP="004F2BB6">
      <w:pPr>
        <w:pStyle w:val="Sinespaciad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4F2BB6" w:rsidRDefault="004F2BB6" w:rsidP="004F2BB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769BB">
        <w:rPr>
          <w:rFonts w:ascii="Arial" w:hAnsi="Arial" w:cs="Arial"/>
          <w:color w:val="000000"/>
          <w:sz w:val="20"/>
          <w:szCs w:val="20"/>
        </w:rPr>
        <w:t>La puesta en escena, vestuario y dirección del montaje.</w:t>
      </w:r>
    </w:p>
    <w:p w:rsidR="004F2BB6" w:rsidRDefault="004F2BB6" w:rsidP="004F2BB6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:rsidR="004F2BB6" w:rsidRPr="001769BB" w:rsidRDefault="004F2BB6" w:rsidP="004F2BB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769BB">
        <w:rPr>
          <w:rFonts w:ascii="Arial" w:hAnsi="Arial" w:cs="Arial"/>
          <w:color w:val="000000"/>
          <w:sz w:val="20"/>
          <w:szCs w:val="20"/>
        </w:rPr>
        <w:t>El trabajo de interpretación.</w:t>
      </w:r>
    </w:p>
    <w:p w:rsidR="004F2BB6" w:rsidRPr="009E4459" w:rsidRDefault="004F2BB6" w:rsidP="004F2BB6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  <w:r>
        <w:rPr>
          <w:rFonts w:ascii="Arial" w:hAnsi="Arial" w:cs="Arial"/>
          <w:b/>
          <w:i/>
          <w:sz w:val="20"/>
          <w:szCs w:val="20"/>
        </w:rPr>
        <w:t>Décima</w:t>
      </w:r>
      <w:r w:rsidRPr="009E4459">
        <w:rPr>
          <w:rFonts w:ascii="Arial" w:hAnsi="Arial" w:cs="Arial"/>
          <w:b/>
          <w:i/>
          <w:sz w:val="20"/>
          <w:szCs w:val="20"/>
        </w:rPr>
        <w:t>.- Procedimiento de concesión y resolución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9E4459">
        <w:rPr>
          <w:rFonts w:ascii="Arial" w:hAnsi="Arial" w:cs="Arial"/>
          <w:sz w:val="20"/>
          <w:szCs w:val="20"/>
        </w:rPr>
        <w:t>.1 El Ilmo. Sr. Presidente de la Diputación de Valladolid designará, a propuesta de</w:t>
      </w:r>
      <w:r>
        <w:rPr>
          <w:rFonts w:ascii="Arial" w:hAnsi="Arial" w:cs="Arial"/>
          <w:sz w:val="20"/>
          <w:szCs w:val="20"/>
        </w:rPr>
        <w:t xml:space="preserve"> la</w:t>
      </w:r>
      <w:r w:rsidRPr="009E4459">
        <w:rPr>
          <w:rFonts w:ascii="Arial" w:hAnsi="Arial" w:cs="Arial"/>
          <w:sz w:val="20"/>
          <w:szCs w:val="20"/>
        </w:rPr>
        <w:t xml:space="preserve"> Diputad</w:t>
      </w:r>
      <w:r>
        <w:rPr>
          <w:rFonts w:ascii="Arial" w:hAnsi="Arial" w:cs="Arial"/>
          <w:sz w:val="20"/>
          <w:szCs w:val="20"/>
        </w:rPr>
        <w:t>a</w:t>
      </w:r>
      <w:r w:rsidRPr="009E4459">
        <w:rPr>
          <w:rFonts w:ascii="Arial" w:hAnsi="Arial" w:cs="Arial"/>
          <w:sz w:val="20"/>
          <w:szCs w:val="20"/>
        </w:rPr>
        <w:t xml:space="preserve"> Delegad</w:t>
      </w:r>
      <w:r>
        <w:rPr>
          <w:rFonts w:ascii="Arial" w:hAnsi="Arial" w:cs="Arial"/>
          <w:sz w:val="20"/>
          <w:szCs w:val="20"/>
        </w:rPr>
        <w:t>a de Cultura y Publicaciones</w:t>
      </w:r>
      <w:r w:rsidRPr="009E4459">
        <w:rPr>
          <w:rFonts w:ascii="Arial" w:hAnsi="Arial" w:cs="Arial"/>
          <w:sz w:val="20"/>
          <w:szCs w:val="20"/>
        </w:rPr>
        <w:t xml:space="preserve">, un Jurado entre personas de reconocido prestigio, al que corresponderá la interpretación de las presentes bases y elevar la propuesta de concesión de los premios. 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propuesta no crea derecho alguno a favor de l</w:t>
      </w:r>
      <w:r>
        <w:rPr>
          <w:rFonts w:ascii="Arial" w:hAnsi="Arial" w:cs="Arial"/>
          <w:sz w:val="20"/>
          <w:szCs w:val="20"/>
        </w:rPr>
        <w:t>as personas propuesta</w:t>
      </w:r>
      <w:r w:rsidRPr="009E4459">
        <w:rPr>
          <w:rFonts w:ascii="Arial" w:hAnsi="Arial" w:cs="Arial"/>
          <w:sz w:val="20"/>
          <w:szCs w:val="20"/>
        </w:rPr>
        <w:t xml:space="preserve">s frente a la Diputación, mientras no se haya dictado la correspondiente resolución. 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9E4459">
        <w:rPr>
          <w:rFonts w:ascii="Arial" w:hAnsi="Arial" w:cs="Arial"/>
          <w:sz w:val="20"/>
          <w:szCs w:val="20"/>
        </w:rPr>
        <w:t>.2 La concesión de los premios se efectuará, a propuesta del Jurado, por Decreto del Presidente de la Diputación.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resolución se notificará a l</w:t>
      </w:r>
      <w:r>
        <w:rPr>
          <w:rFonts w:ascii="Arial" w:hAnsi="Arial" w:cs="Arial"/>
          <w:sz w:val="20"/>
          <w:szCs w:val="20"/>
        </w:rPr>
        <w:t>as personas premiadas</w:t>
      </w:r>
      <w:r w:rsidRPr="009E4459">
        <w:rPr>
          <w:rFonts w:ascii="Arial" w:hAnsi="Arial" w:cs="Arial"/>
          <w:sz w:val="20"/>
          <w:szCs w:val="20"/>
        </w:rPr>
        <w:t xml:space="preserve"> y se hará pública en el tablón de anuncios</w:t>
      </w:r>
      <w:r>
        <w:rPr>
          <w:rFonts w:ascii="Arial" w:hAnsi="Arial" w:cs="Arial"/>
          <w:sz w:val="20"/>
          <w:szCs w:val="20"/>
        </w:rPr>
        <w:t>,</w:t>
      </w:r>
      <w:r w:rsidRPr="009E4459">
        <w:rPr>
          <w:rFonts w:ascii="Arial" w:hAnsi="Arial" w:cs="Arial"/>
          <w:sz w:val="20"/>
          <w:szCs w:val="20"/>
        </w:rPr>
        <w:t xml:space="preserve"> en la página web de la Diputación de Valladolid</w:t>
      </w:r>
      <w:r>
        <w:rPr>
          <w:rFonts w:ascii="Arial" w:hAnsi="Arial" w:cs="Arial"/>
          <w:sz w:val="20"/>
          <w:szCs w:val="20"/>
        </w:rPr>
        <w:t xml:space="preserve"> y en la BDNS</w:t>
      </w:r>
      <w:r w:rsidRPr="009E4459">
        <w:rPr>
          <w:rFonts w:ascii="Arial" w:hAnsi="Arial" w:cs="Arial"/>
          <w:sz w:val="20"/>
          <w:szCs w:val="20"/>
        </w:rPr>
        <w:t>.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9E4459">
        <w:rPr>
          <w:rFonts w:ascii="Arial" w:hAnsi="Arial" w:cs="Arial"/>
          <w:sz w:val="20"/>
          <w:szCs w:val="20"/>
        </w:rPr>
        <w:t>.3 Podrán ser declarados desiertos uno, varios o todos los premios.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Pr="009E4459" w:rsidRDefault="004F2BB6" w:rsidP="004F2BB6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Décimo primera</w:t>
      </w:r>
      <w:r w:rsidRPr="009E4459">
        <w:rPr>
          <w:rFonts w:ascii="Arial" w:hAnsi="Arial" w:cs="Arial"/>
          <w:b/>
          <w:i/>
          <w:sz w:val="20"/>
          <w:szCs w:val="20"/>
        </w:rPr>
        <w:t>.- Entrega de premios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>La entrega de premios se efectuará en acto público en la fecha que determ</w:t>
      </w:r>
      <w:r>
        <w:rPr>
          <w:rFonts w:ascii="Arial" w:hAnsi="Arial" w:cs="Arial"/>
          <w:sz w:val="20"/>
          <w:szCs w:val="20"/>
        </w:rPr>
        <w:t>ine la Diputación de Valladolid, la cual</w:t>
      </w:r>
      <w:r w:rsidRPr="009E4459">
        <w:rPr>
          <w:rFonts w:ascii="Arial" w:hAnsi="Arial" w:cs="Arial"/>
          <w:sz w:val="20"/>
          <w:szCs w:val="20"/>
        </w:rPr>
        <w:t xml:space="preserve"> será comunicada con suficiente</w:t>
      </w:r>
      <w:r>
        <w:rPr>
          <w:rFonts w:ascii="Arial" w:hAnsi="Arial" w:cs="Arial"/>
          <w:sz w:val="20"/>
          <w:szCs w:val="20"/>
        </w:rPr>
        <w:t xml:space="preserve"> antelación</w:t>
      </w:r>
      <w:r w:rsidRPr="009E4459">
        <w:rPr>
          <w:rFonts w:ascii="Arial" w:hAnsi="Arial" w:cs="Arial"/>
          <w:sz w:val="20"/>
          <w:szCs w:val="20"/>
        </w:rPr>
        <w:t xml:space="preserve">. 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  <w:r w:rsidRPr="009E4459"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sz w:val="20"/>
          <w:szCs w:val="20"/>
        </w:rPr>
        <w:t>grupos</w:t>
      </w:r>
      <w:r w:rsidRPr="009E4459">
        <w:rPr>
          <w:rFonts w:ascii="Arial" w:hAnsi="Arial" w:cs="Arial"/>
          <w:sz w:val="20"/>
          <w:szCs w:val="20"/>
        </w:rPr>
        <w:t xml:space="preserve"> premiados deberán estar presentes en el acto de entrega de premios; en su defecto, deberá acudir un representante debidamente autorizado.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Pr="009E4459" w:rsidRDefault="004F2BB6" w:rsidP="004F2BB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E4459">
        <w:rPr>
          <w:rFonts w:ascii="Arial" w:hAnsi="Arial" w:cs="Arial"/>
          <w:b/>
          <w:i/>
          <w:sz w:val="20"/>
          <w:szCs w:val="20"/>
        </w:rPr>
        <w:t>Décim</w:t>
      </w:r>
      <w:r>
        <w:rPr>
          <w:rFonts w:ascii="Arial" w:hAnsi="Arial" w:cs="Arial"/>
          <w:b/>
          <w:i/>
          <w:sz w:val="20"/>
          <w:szCs w:val="20"/>
        </w:rPr>
        <w:t>o segunda</w:t>
      </w:r>
      <w:r w:rsidRPr="009E4459">
        <w:rPr>
          <w:rFonts w:ascii="Arial" w:hAnsi="Arial" w:cs="Arial"/>
          <w:b/>
          <w:i/>
          <w:sz w:val="20"/>
          <w:szCs w:val="20"/>
        </w:rPr>
        <w:t>.-Abono de los premios</w:t>
      </w:r>
    </w:p>
    <w:p w:rsidR="004F2BB6" w:rsidRPr="009E4459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Pr="005036F4" w:rsidRDefault="004F2BB6" w:rsidP="004F2BB6">
      <w:pPr>
        <w:jc w:val="both"/>
        <w:rPr>
          <w:rFonts w:ascii="Arial" w:hAnsi="Arial" w:cs="Arial"/>
          <w:sz w:val="20"/>
          <w:szCs w:val="20"/>
        </w:rPr>
      </w:pPr>
      <w:r w:rsidRPr="005036F4">
        <w:rPr>
          <w:rFonts w:ascii="Arial" w:hAnsi="Arial" w:cs="Arial"/>
          <w:sz w:val="20"/>
          <w:szCs w:val="20"/>
        </w:rPr>
        <w:t xml:space="preserve">Para proceder al abono de los premios, los interesados deberán presentar ficha de datos bancarios conformada por la entidad financiera correspondiente. </w:t>
      </w:r>
    </w:p>
    <w:p w:rsidR="004F2BB6" w:rsidRPr="005036F4" w:rsidRDefault="004F2BB6" w:rsidP="004F2BB6">
      <w:pPr>
        <w:jc w:val="both"/>
        <w:rPr>
          <w:rFonts w:ascii="Arial" w:hAnsi="Arial" w:cs="Arial"/>
          <w:sz w:val="20"/>
          <w:szCs w:val="20"/>
        </w:rPr>
      </w:pPr>
    </w:p>
    <w:p w:rsidR="004F2BB6" w:rsidRPr="005036F4" w:rsidRDefault="004F2BB6" w:rsidP="004F2BB6">
      <w:pPr>
        <w:jc w:val="both"/>
        <w:rPr>
          <w:rFonts w:ascii="Arial" w:hAnsi="Arial" w:cs="Arial"/>
          <w:sz w:val="20"/>
          <w:szCs w:val="20"/>
        </w:rPr>
      </w:pPr>
      <w:r w:rsidRPr="005036F4">
        <w:rPr>
          <w:rFonts w:ascii="Arial" w:hAnsi="Arial" w:cs="Arial"/>
          <w:sz w:val="20"/>
          <w:szCs w:val="20"/>
        </w:rPr>
        <w:t xml:space="preserve">Esta ficha está disponible en la dirección electrónica: </w:t>
      </w:r>
      <w:hyperlink r:id="rId6" w:history="1">
        <w:r w:rsidRPr="005036F4">
          <w:rPr>
            <w:rStyle w:val="Hipervnculo"/>
            <w:rFonts w:ascii="Arial" w:hAnsi="Arial" w:cs="Arial"/>
            <w:sz w:val="20"/>
            <w:szCs w:val="20"/>
          </w:rPr>
          <w:t>http://www.diputaciondevalladolid.es/diputacion/modulo/dipva-tesoreria/pagos/</w:t>
        </w:r>
      </w:hyperlink>
    </w:p>
    <w:p w:rsidR="002A6B56" w:rsidRDefault="004F2BB6">
      <w:bookmarkStart w:id="0" w:name="_GoBack"/>
      <w:bookmarkEnd w:id="0"/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7254A"/>
    <w:multiLevelType w:val="hybridMultilevel"/>
    <w:tmpl w:val="A8F2D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F4CE0"/>
    <w:multiLevelType w:val="hybridMultilevel"/>
    <w:tmpl w:val="E468F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6"/>
    <w:rsid w:val="004F2BB6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30345-B601-47CF-AA84-CC176333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F2BB6"/>
    <w:rPr>
      <w:color w:val="0000FF"/>
      <w:u w:val="single"/>
    </w:rPr>
  </w:style>
  <w:style w:type="paragraph" w:customStyle="1" w:styleId="Sinespaciado1">
    <w:name w:val="Sin espaciado1"/>
    <w:rsid w:val="004F2B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4F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4F2BB6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F2BB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F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ciondevalladolid.es/diputacion/modulo/dipva-tesoreria/pagos/" TargetMode="External"/><Relationship Id="rId5" Type="http://schemas.openxmlformats.org/officeDocument/2006/relationships/hyperlink" Target="http://www.ventanilla.diputacionde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2017-04-26T06:35:00Z</dcterms:created>
  <dcterms:modified xsi:type="dcterms:W3CDTF">2017-04-26T06:35:00Z</dcterms:modified>
</cp:coreProperties>
</file>