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C73" w:rsidRDefault="00DC1C73" w:rsidP="00DC1C73">
      <w:pPr>
        <w:pStyle w:val="Textoindependiente"/>
        <w:jc w:val="both"/>
        <w:rPr>
          <w:rFonts w:ascii="Arial" w:hAnsi="Arial" w:cs="Arial"/>
          <w:bCs/>
          <w:sz w:val="24"/>
        </w:rPr>
      </w:pPr>
    </w:p>
    <w:p w:rsidR="00091F5F" w:rsidRDefault="00091F5F" w:rsidP="00091F5F">
      <w:pPr>
        <w:pStyle w:val="Textoindependiente"/>
        <w:jc w:val="both"/>
        <w:rPr>
          <w:rFonts w:ascii="Arial" w:hAnsi="Arial" w:cs="Arial"/>
          <w:bCs/>
          <w:sz w:val="24"/>
        </w:rPr>
      </w:pPr>
      <w:r>
        <w:rPr>
          <w:rFonts w:ascii="Arial" w:hAnsi="Arial" w:cs="Arial"/>
          <w:bCs/>
          <w:sz w:val="24"/>
        </w:rPr>
        <w:t>BASES REGULADORAS Y CONVOCATORIA DE SUBVENCIONES A ENTIDADES PRIVADAS SIN ÁNIMO DE LUCRO DE LA PROVINCIA DE VALLADOLID PARA EL DESARROLLO DE PROYECTOS EN MATERIA DE ACCIÓN SOCIAL, AÑO 201</w:t>
      </w:r>
      <w:r w:rsidR="00626A8D">
        <w:rPr>
          <w:rFonts w:ascii="Arial" w:hAnsi="Arial" w:cs="Arial"/>
          <w:bCs/>
          <w:sz w:val="24"/>
        </w:rPr>
        <w:t>6</w:t>
      </w:r>
    </w:p>
    <w:p w:rsidR="00091F5F" w:rsidRDefault="00091F5F" w:rsidP="00091F5F">
      <w:pPr>
        <w:pStyle w:val="Textoindependiente"/>
        <w:jc w:val="both"/>
        <w:rPr>
          <w:rFonts w:ascii="Arial" w:hAnsi="Arial" w:cs="Arial"/>
          <w:bCs/>
          <w:sz w:val="24"/>
        </w:rPr>
      </w:pPr>
    </w:p>
    <w:p w:rsidR="00091F5F" w:rsidRDefault="00091F5F" w:rsidP="00091F5F">
      <w:pPr>
        <w:jc w:val="both"/>
        <w:rPr>
          <w:rFonts w:ascii="Arial" w:hAnsi="Arial" w:cs="Arial"/>
          <w:b/>
          <w:sz w:val="22"/>
          <w:szCs w:val="22"/>
        </w:rPr>
      </w:pPr>
    </w:p>
    <w:p w:rsidR="00091F5F" w:rsidRPr="0087160F" w:rsidRDefault="00091F5F" w:rsidP="0087160F">
      <w:pPr>
        <w:spacing w:after="120"/>
        <w:jc w:val="both"/>
        <w:rPr>
          <w:rFonts w:ascii="Arial" w:hAnsi="Arial" w:cs="Arial"/>
          <w:b/>
          <w:sz w:val="22"/>
          <w:szCs w:val="22"/>
        </w:rPr>
      </w:pPr>
      <w:r w:rsidRPr="00583001">
        <w:rPr>
          <w:rFonts w:ascii="Arial" w:hAnsi="Arial" w:cs="Arial"/>
          <w:b/>
          <w:sz w:val="22"/>
          <w:szCs w:val="22"/>
        </w:rPr>
        <w:t>Prim</w:t>
      </w:r>
      <w:r>
        <w:rPr>
          <w:rFonts w:ascii="Arial" w:hAnsi="Arial" w:cs="Arial"/>
          <w:b/>
          <w:sz w:val="22"/>
          <w:szCs w:val="22"/>
        </w:rPr>
        <w:t>era.- Objeto de la convocatoria</w:t>
      </w:r>
    </w:p>
    <w:p w:rsidR="00091F5F" w:rsidRPr="00583001" w:rsidRDefault="00091F5F" w:rsidP="00091F5F">
      <w:pPr>
        <w:jc w:val="both"/>
        <w:rPr>
          <w:rFonts w:ascii="Arial" w:hAnsi="Arial" w:cs="Arial"/>
          <w:sz w:val="22"/>
          <w:szCs w:val="22"/>
        </w:rPr>
      </w:pPr>
      <w:r w:rsidRPr="00583001">
        <w:rPr>
          <w:rFonts w:ascii="Arial" w:hAnsi="Arial" w:cs="Arial"/>
          <w:sz w:val="22"/>
          <w:szCs w:val="22"/>
        </w:rPr>
        <w:t>Se convocan para el ejercicio de 201</w:t>
      </w:r>
      <w:r w:rsidR="00626A8D">
        <w:rPr>
          <w:rFonts w:ascii="Arial" w:hAnsi="Arial" w:cs="Arial"/>
          <w:sz w:val="22"/>
          <w:szCs w:val="22"/>
        </w:rPr>
        <w:t>6</w:t>
      </w:r>
      <w:r w:rsidRPr="00583001">
        <w:rPr>
          <w:rFonts w:ascii="Arial" w:hAnsi="Arial" w:cs="Arial"/>
          <w:sz w:val="22"/>
          <w:szCs w:val="22"/>
        </w:rPr>
        <w:t>, en régimen de concurrencia competitiva</w:t>
      </w:r>
      <w:r>
        <w:rPr>
          <w:rFonts w:ascii="Arial" w:hAnsi="Arial" w:cs="Arial"/>
          <w:sz w:val="22"/>
          <w:szCs w:val="22"/>
        </w:rPr>
        <w:t xml:space="preserve"> y mediante tramitación anticipada</w:t>
      </w:r>
      <w:r w:rsidRPr="00583001">
        <w:rPr>
          <w:rFonts w:ascii="Arial" w:hAnsi="Arial" w:cs="Arial"/>
          <w:sz w:val="22"/>
          <w:szCs w:val="22"/>
        </w:rPr>
        <w:t>, subvenciones a entidades sin ánimo de lucro de la provincia de Valladolid para el desarrollo de proyectos de actividades en materia de acción social, según las tipologías y sectores siguientes:</w:t>
      </w:r>
    </w:p>
    <w:p w:rsidR="00091F5F" w:rsidRPr="00583001" w:rsidRDefault="00091F5F" w:rsidP="00091F5F">
      <w:pPr>
        <w:jc w:val="both"/>
        <w:rPr>
          <w:rFonts w:ascii="Arial" w:hAnsi="Arial" w:cs="Arial"/>
          <w:i/>
          <w:sz w:val="22"/>
          <w:szCs w:val="22"/>
        </w:rPr>
      </w:pPr>
    </w:p>
    <w:p w:rsidR="00091F5F" w:rsidRPr="00583001" w:rsidRDefault="00091F5F" w:rsidP="0087160F">
      <w:pPr>
        <w:spacing w:after="120"/>
        <w:jc w:val="both"/>
        <w:rPr>
          <w:rFonts w:ascii="Arial" w:hAnsi="Arial" w:cs="Arial"/>
          <w:i/>
          <w:sz w:val="22"/>
          <w:szCs w:val="22"/>
        </w:rPr>
      </w:pPr>
      <w:r w:rsidRPr="00583001">
        <w:rPr>
          <w:rFonts w:ascii="Arial" w:hAnsi="Arial" w:cs="Arial"/>
          <w:i/>
          <w:sz w:val="22"/>
          <w:szCs w:val="22"/>
        </w:rPr>
        <w:t>TIPOLOGÍA DE PROYECTOS:</w:t>
      </w:r>
    </w:p>
    <w:p w:rsidR="00091F5F" w:rsidRPr="00583001" w:rsidRDefault="00091F5F" w:rsidP="0087160F">
      <w:pPr>
        <w:pStyle w:val="Prrafodelista"/>
        <w:numPr>
          <w:ilvl w:val="0"/>
          <w:numId w:val="16"/>
        </w:numPr>
        <w:ind w:left="142" w:hanging="142"/>
        <w:jc w:val="both"/>
        <w:rPr>
          <w:rFonts w:ascii="Arial" w:hAnsi="Arial" w:cs="Arial"/>
          <w:sz w:val="22"/>
          <w:szCs w:val="22"/>
        </w:rPr>
      </w:pPr>
      <w:r w:rsidRPr="00583001">
        <w:rPr>
          <w:rFonts w:ascii="Arial" w:hAnsi="Arial" w:cs="Arial"/>
          <w:sz w:val="22"/>
          <w:szCs w:val="22"/>
        </w:rPr>
        <w:t xml:space="preserve">Acción social comunitaria. </w:t>
      </w:r>
    </w:p>
    <w:p w:rsidR="00091F5F" w:rsidRPr="00583001" w:rsidRDefault="00091F5F" w:rsidP="0087160F">
      <w:pPr>
        <w:pStyle w:val="Prrafodelista"/>
        <w:numPr>
          <w:ilvl w:val="0"/>
          <w:numId w:val="16"/>
        </w:numPr>
        <w:ind w:left="142" w:hanging="142"/>
        <w:jc w:val="both"/>
        <w:rPr>
          <w:rFonts w:ascii="Arial" w:hAnsi="Arial" w:cs="Arial"/>
          <w:sz w:val="22"/>
          <w:szCs w:val="22"/>
        </w:rPr>
      </w:pPr>
      <w:r w:rsidRPr="00583001">
        <w:rPr>
          <w:rFonts w:ascii="Arial" w:hAnsi="Arial" w:cs="Arial"/>
          <w:sz w:val="22"/>
          <w:szCs w:val="22"/>
        </w:rPr>
        <w:t>Prevención.</w:t>
      </w:r>
    </w:p>
    <w:p w:rsidR="00091F5F" w:rsidRPr="00583001" w:rsidRDefault="00091F5F" w:rsidP="0087160F">
      <w:pPr>
        <w:pStyle w:val="Prrafodelista"/>
        <w:numPr>
          <w:ilvl w:val="0"/>
          <w:numId w:val="16"/>
        </w:numPr>
        <w:ind w:left="142" w:hanging="142"/>
        <w:jc w:val="both"/>
        <w:rPr>
          <w:rFonts w:ascii="Arial" w:hAnsi="Arial" w:cs="Arial"/>
          <w:sz w:val="22"/>
          <w:szCs w:val="22"/>
        </w:rPr>
      </w:pPr>
      <w:r w:rsidRPr="00583001">
        <w:rPr>
          <w:rFonts w:ascii="Arial" w:hAnsi="Arial" w:cs="Arial"/>
          <w:sz w:val="22"/>
          <w:szCs w:val="22"/>
        </w:rPr>
        <w:t>Atención / asistencia.</w:t>
      </w:r>
    </w:p>
    <w:p w:rsidR="00091F5F" w:rsidRPr="00583001" w:rsidRDefault="00091F5F" w:rsidP="0087160F">
      <w:pPr>
        <w:pStyle w:val="Prrafodelista"/>
        <w:numPr>
          <w:ilvl w:val="0"/>
          <w:numId w:val="16"/>
        </w:numPr>
        <w:ind w:left="142" w:hanging="142"/>
        <w:jc w:val="both"/>
        <w:rPr>
          <w:rFonts w:ascii="Arial" w:hAnsi="Arial" w:cs="Arial"/>
          <w:sz w:val="22"/>
          <w:szCs w:val="22"/>
        </w:rPr>
      </w:pPr>
      <w:r w:rsidRPr="00583001">
        <w:rPr>
          <w:rFonts w:ascii="Arial" w:hAnsi="Arial" w:cs="Arial"/>
          <w:sz w:val="22"/>
          <w:szCs w:val="22"/>
        </w:rPr>
        <w:t>Autoayuda / reinserción.</w:t>
      </w:r>
    </w:p>
    <w:p w:rsidR="00091F5F" w:rsidRPr="00583001" w:rsidRDefault="00091F5F" w:rsidP="0087160F">
      <w:pPr>
        <w:pStyle w:val="Prrafodelista"/>
        <w:numPr>
          <w:ilvl w:val="0"/>
          <w:numId w:val="16"/>
        </w:numPr>
        <w:ind w:left="142" w:hanging="142"/>
        <w:jc w:val="both"/>
        <w:rPr>
          <w:rFonts w:ascii="Arial" w:hAnsi="Arial" w:cs="Arial"/>
          <w:sz w:val="22"/>
          <w:szCs w:val="22"/>
        </w:rPr>
      </w:pPr>
      <w:r w:rsidRPr="00583001">
        <w:rPr>
          <w:rFonts w:ascii="Arial" w:hAnsi="Arial" w:cs="Arial"/>
          <w:sz w:val="22"/>
          <w:szCs w:val="22"/>
        </w:rPr>
        <w:t>Voluntariado y solidaridad.</w:t>
      </w:r>
    </w:p>
    <w:p w:rsidR="00091F5F" w:rsidRPr="00583001" w:rsidRDefault="00091F5F" w:rsidP="00091F5F">
      <w:pPr>
        <w:jc w:val="both"/>
        <w:rPr>
          <w:rFonts w:ascii="Arial" w:hAnsi="Arial" w:cs="Arial"/>
          <w:i/>
          <w:sz w:val="22"/>
          <w:szCs w:val="22"/>
        </w:rPr>
      </w:pPr>
    </w:p>
    <w:p w:rsidR="00091F5F" w:rsidRPr="00583001" w:rsidRDefault="00091F5F" w:rsidP="0087160F">
      <w:pPr>
        <w:spacing w:after="120"/>
        <w:jc w:val="both"/>
        <w:rPr>
          <w:rFonts w:ascii="Arial" w:hAnsi="Arial" w:cs="Arial"/>
          <w:i/>
          <w:sz w:val="22"/>
          <w:szCs w:val="22"/>
        </w:rPr>
      </w:pPr>
      <w:r w:rsidRPr="00583001">
        <w:rPr>
          <w:rFonts w:ascii="Arial" w:hAnsi="Arial" w:cs="Arial"/>
          <w:i/>
          <w:sz w:val="22"/>
          <w:szCs w:val="22"/>
        </w:rPr>
        <w:t>ÁREAS O SECTORES PRIORITARIOS:</w:t>
      </w:r>
    </w:p>
    <w:p w:rsidR="00091F5F" w:rsidRPr="00583001" w:rsidRDefault="00091F5F" w:rsidP="0087160F">
      <w:pPr>
        <w:pStyle w:val="Prrafodelista"/>
        <w:numPr>
          <w:ilvl w:val="0"/>
          <w:numId w:val="17"/>
        </w:numPr>
        <w:ind w:left="142" w:hanging="142"/>
        <w:jc w:val="both"/>
        <w:rPr>
          <w:rFonts w:ascii="Arial" w:hAnsi="Arial" w:cs="Arial"/>
          <w:sz w:val="22"/>
          <w:szCs w:val="22"/>
        </w:rPr>
      </w:pPr>
      <w:r w:rsidRPr="00583001">
        <w:rPr>
          <w:rFonts w:ascii="Arial" w:hAnsi="Arial" w:cs="Arial"/>
          <w:sz w:val="22"/>
          <w:szCs w:val="22"/>
        </w:rPr>
        <w:t xml:space="preserve">Igualdad de oportunidades entre mujeres y hombres (conciliación de la vida laboral y familiar, prevención de violencia </w:t>
      </w:r>
      <w:r>
        <w:rPr>
          <w:rFonts w:ascii="Arial" w:hAnsi="Arial" w:cs="Arial"/>
          <w:sz w:val="22"/>
          <w:szCs w:val="22"/>
        </w:rPr>
        <w:t>de género</w:t>
      </w:r>
      <w:r w:rsidRPr="00583001">
        <w:rPr>
          <w:rFonts w:ascii="Arial" w:hAnsi="Arial" w:cs="Arial"/>
          <w:sz w:val="22"/>
          <w:szCs w:val="22"/>
        </w:rPr>
        <w:t>, atención a víctimas)</w:t>
      </w:r>
      <w:r w:rsidR="0087160F">
        <w:rPr>
          <w:rFonts w:ascii="Arial" w:hAnsi="Arial" w:cs="Arial"/>
          <w:sz w:val="22"/>
          <w:szCs w:val="22"/>
        </w:rPr>
        <w:t>.</w:t>
      </w:r>
    </w:p>
    <w:p w:rsidR="00091F5F" w:rsidRPr="00583001" w:rsidRDefault="00091F5F" w:rsidP="0087160F">
      <w:pPr>
        <w:pStyle w:val="Prrafodelista"/>
        <w:numPr>
          <w:ilvl w:val="0"/>
          <w:numId w:val="17"/>
        </w:numPr>
        <w:ind w:left="142" w:hanging="142"/>
        <w:jc w:val="both"/>
        <w:rPr>
          <w:rFonts w:ascii="Arial" w:hAnsi="Arial" w:cs="Arial"/>
          <w:sz w:val="22"/>
          <w:szCs w:val="22"/>
        </w:rPr>
      </w:pPr>
      <w:r w:rsidRPr="00583001">
        <w:rPr>
          <w:rFonts w:ascii="Arial" w:hAnsi="Arial" w:cs="Arial"/>
          <w:sz w:val="22"/>
          <w:szCs w:val="22"/>
        </w:rPr>
        <w:t>Voluntariado social y solidaridad.</w:t>
      </w:r>
    </w:p>
    <w:p w:rsidR="00091F5F" w:rsidRPr="00583001" w:rsidRDefault="00091F5F" w:rsidP="0087160F">
      <w:pPr>
        <w:pStyle w:val="Prrafodelista"/>
        <w:numPr>
          <w:ilvl w:val="0"/>
          <w:numId w:val="17"/>
        </w:numPr>
        <w:ind w:left="142" w:hanging="142"/>
        <w:jc w:val="both"/>
        <w:rPr>
          <w:rFonts w:ascii="Arial" w:hAnsi="Arial" w:cs="Arial"/>
          <w:sz w:val="22"/>
          <w:szCs w:val="22"/>
        </w:rPr>
      </w:pPr>
      <w:r w:rsidRPr="00583001">
        <w:rPr>
          <w:rFonts w:ascii="Arial" w:hAnsi="Arial" w:cs="Arial"/>
          <w:sz w:val="22"/>
          <w:szCs w:val="22"/>
        </w:rPr>
        <w:t>Personas con discapacidad.</w:t>
      </w:r>
    </w:p>
    <w:p w:rsidR="00091F5F" w:rsidRPr="00583001" w:rsidRDefault="00091F5F" w:rsidP="0087160F">
      <w:pPr>
        <w:pStyle w:val="Prrafodelista"/>
        <w:numPr>
          <w:ilvl w:val="0"/>
          <w:numId w:val="17"/>
        </w:numPr>
        <w:ind w:left="142" w:hanging="142"/>
        <w:jc w:val="both"/>
        <w:rPr>
          <w:rFonts w:ascii="Arial" w:hAnsi="Arial" w:cs="Arial"/>
          <w:sz w:val="22"/>
          <w:szCs w:val="22"/>
        </w:rPr>
      </w:pPr>
      <w:r w:rsidRPr="00583001">
        <w:rPr>
          <w:rFonts w:ascii="Arial" w:hAnsi="Arial" w:cs="Arial"/>
          <w:sz w:val="22"/>
          <w:szCs w:val="22"/>
        </w:rPr>
        <w:t>Personas mayores.</w:t>
      </w:r>
    </w:p>
    <w:p w:rsidR="00091F5F" w:rsidRPr="00583001" w:rsidRDefault="00091F5F" w:rsidP="0087160F">
      <w:pPr>
        <w:pStyle w:val="Prrafodelista"/>
        <w:numPr>
          <w:ilvl w:val="0"/>
          <w:numId w:val="17"/>
        </w:numPr>
        <w:ind w:left="142" w:hanging="142"/>
        <w:jc w:val="both"/>
        <w:rPr>
          <w:rFonts w:ascii="Arial" w:hAnsi="Arial" w:cs="Arial"/>
          <w:sz w:val="22"/>
          <w:szCs w:val="22"/>
        </w:rPr>
      </w:pPr>
      <w:r w:rsidRPr="00583001">
        <w:rPr>
          <w:rFonts w:ascii="Arial" w:hAnsi="Arial" w:cs="Arial"/>
          <w:sz w:val="22"/>
          <w:szCs w:val="22"/>
        </w:rPr>
        <w:t>Infancia y juventud (con perspectiva social, preventiva e integradora)</w:t>
      </w:r>
      <w:r w:rsidR="0087160F">
        <w:rPr>
          <w:rFonts w:ascii="Arial" w:hAnsi="Arial" w:cs="Arial"/>
          <w:sz w:val="22"/>
          <w:szCs w:val="22"/>
        </w:rPr>
        <w:t>.</w:t>
      </w:r>
    </w:p>
    <w:p w:rsidR="00091F5F" w:rsidRPr="00583001" w:rsidRDefault="00091F5F" w:rsidP="0087160F">
      <w:pPr>
        <w:pStyle w:val="Prrafodelista"/>
        <w:numPr>
          <w:ilvl w:val="0"/>
          <w:numId w:val="17"/>
        </w:numPr>
        <w:ind w:left="142" w:hanging="142"/>
        <w:jc w:val="both"/>
        <w:rPr>
          <w:rFonts w:ascii="Arial" w:hAnsi="Arial" w:cs="Arial"/>
          <w:sz w:val="22"/>
          <w:szCs w:val="22"/>
        </w:rPr>
      </w:pPr>
      <w:r w:rsidRPr="00583001">
        <w:rPr>
          <w:rFonts w:ascii="Arial" w:hAnsi="Arial" w:cs="Arial"/>
          <w:sz w:val="22"/>
          <w:szCs w:val="22"/>
        </w:rPr>
        <w:t>Drogodependencias (prevención, tratamiento y reinserción)</w:t>
      </w:r>
      <w:r w:rsidR="0087160F">
        <w:rPr>
          <w:rFonts w:ascii="Arial" w:hAnsi="Arial" w:cs="Arial"/>
          <w:sz w:val="22"/>
          <w:szCs w:val="22"/>
        </w:rPr>
        <w:t>.</w:t>
      </w:r>
    </w:p>
    <w:p w:rsidR="00091F5F" w:rsidRPr="00583001" w:rsidRDefault="008D6254" w:rsidP="0087160F">
      <w:pPr>
        <w:pStyle w:val="Prrafodelista"/>
        <w:numPr>
          <w:ilvl w:val="0"/>
          <w:numId w:val="17"/>
        </w:numPr>
        <w:ind w:left="142" w:hanging="142"/>
        <w:jc w:val="both"/>
        <w:rPr>
          <w:rFonts w:ascii="Arial" w:hAnsi="Arial" w:cs="Arial"/>
          <w:sz w:val="22"/>
          <w:szCs w:val="22"/>
        </w:rPr>
      </w:pPr>
      <w:r>
        <w:rPr>
          <w:rFonts w:ascii="Arial" w:hAnsi="Arial" w:cs="Arial"/>
          <w:sz w:val="22"/>
          <w:szCs w:val="22"/>
        </w:rPr>
        <w:t>Inclusión social</w:t>
      </w:r>
      <w:r w:rsidR="0087160F">
        <w:rPr>
          <w:rFonts w:ascii="Arial" w:hAnsi="Arial" w:cs="Arial"/>
          <w:sz w:val="22"/>
          <w:szCs w:val="22"/>
        </w:rPr>
        <w:t>.</w:t>
      </w:r>
    </w:p>
    <w:p w:rsidR="00091F5F" w:rsidRDefault="00091F5F" w:rsidP="00091F5F">
      <w:pPr>
        <w:jc w:val="both"/>
        <w:rPr>
          <w:rFonts w:ascii="Arial" w:hAnsi="Arial" w:cs="Arial"/>
          <w:sz w:val="22"/>
          <w:szCs w:val="22"/>
        </w:rPr>
      </w:pPr>
    </w:p>
    <w:p w:rsidR="00091F5F" w:rsidRPr="0087160F" w:rsidRDefault="00091F5F" w:rsidP="0087160F">
      <w:pPr>
        <w:spacing w:after="120"/>
        <w:jc w:val="both"/>
        <w:rPr>
          <w:rFonts w:ascii="Arial" w:hAnsi="Arial" w:cs="Arial"/>
          <w:b/>
          <w:sz w:val="22"/>
          <w:szCs w:val="22"/>
        </w:rPr>
      </w:pPr>
      <w:r w:rsidRPr="00583001">
        <w:rPr>
          <w:rFonts w:ascii="Arial" w:hAnsi="Arial" w:cs="Arial"/>
          <w:b/>
          <w:sz w:val="22"/>
          <w:szCs w:val="22"/>
        </w:rPr>
        <w:t xml:space="preserve">Segunda.- Régimen jurídico </w:t>
      </w:r>
    </w:p>
    <w:p w:rsidR="00091F5F" w:rsidRPr="00583001" w:rsidRDefault="00091F5F" w:rsidP="00091F5F">
      <w:pPr>
        <w:jc w:val="both"/>
        <w:rPr>
          <w:rFonts w:ascii="Arial" w:hAnsi="Arial" w:cs="Arial"/>
          <w:sz w:val="22"/>
          <w:szCs w:val="22"/>
        </w:rPr>
      </w:pPr>
      <w:r w:rsidRPr="00583001">
        <w:rPr>
          <w:rFonts w:ascii="Arial" w:hAnsi="Arial" w:cs="Arial"/>
          <w:sz w:val="22"/>
          <w:szCs w:val="22"/>
        </w:rPr>
        <w:t>Esta convocatoria se regirá por lo dispuesto en la Ley 38/2003, de 17 de noviembre, General de Subvenciones (LGS), en el Real Decreto 887/2006, de 21 de julio, por el que se aprueba el Reglamento General de Subvenciones (RGS), y por el resto de legislación que resulte aplicable.</w:t>
      </w:r>
    </w:p>
    <w:p w:rsidR="007D61C0" w:rsidRPr="00583001" w:rsidRDefault="007D61C0" w:rsidP="00091F5F">
      <w:pPr>
        <w:jc w:val="both"/>
        <w:rPr>
          <w:rFonts w:ascii="Arial" w:hAnsi="Arial" w:cs="Arial"/>
          <w:sz w:val="22"/>
          <w:szCs w:val="22"/>
        </w:rPr>
      </w:pPr>
    </w:p>
    <w:p w:rsidR="00091F5F" w:rsidRPr="00583001" w:rsidRDefault="00091F5F" w:rsidP="00091F5F">
      <w:pPr>
        <w:jc w:val="both"/>
        <w:rPr>
          <w:rFonts w:ascii="Arial" w:hAnsi="Arial" w:cs="Arial"/>
          <w:sz w:val="22"/>
          <w:szCs w:val="22"/>
        </w:rPr>
      </w:pPr>
      <w:r w:rsidRPr="00583001">
        <w:rPr>
          <w:rFonts w:ascii="Arial" w:hAnsi="Arial" w:cs="Arial"/>
          <w:sz w:val="22"/>
          <w:szCs w:val="22"/>
        </w:rPr>
        <w:t>La presente convocatoria se efectúa de conformidad con la Ordenanza General de Subvenciones de la Diputación de Valladolid, aprobada por Acuerdo del Pleno de fecha 24 de febrero de 2006, y publicada en el BOP nº 54, de fecha 6 de marzo de 2006.</w:t>
      </w:r>
    </w:p>
    <w:p w:rsidR="00091F5F" w:rsidRDefault="00091F5F" w:rsidP="00091F5F">
      <w:pPr>
        <w:jc w:val="both"/>
        <w:rPr>
          <w:rFonts w:ascii="Arial" w:hAnsi="Arial" w:cs="Arial"/>
          <w:sz w:val="22"/>
          <w:szCs w:val="22"/>
        </w:rPr>
      </w:pPr>
    </w:p>
    <w:p w:rsidR="00091F5F" w:rsidRPr="0087160F" w:rsidRDefault="00091F5F" w:rsidP="0087160F">
      <w:pPr>
        <w:spacing w:after="120"/>
        <w:jc w:val="both"/>
        <w:rPr>
          <w:rFonts w:ascii="Arial" w:hAnsi="Arial" w:cs="Arial"/>
          <w:b/>
          <w:sz w:val="22"/>
          <w:szCs w:val="22"/>
        </w:rPr>
      </w:pPr>
      <w:r w:rsidRPr="00583001">
        <w:rPr>
          <w:rFonts w:ascii="Arial" w:hAnsi="Arial" w:cs="Arial"/>
          <w:b/>
          <w:sz w:val="22"/>
          <w:szCs w:val="22"/>
        </w:rPr>
        <w:t>Tercera.- Cuantía y aplicación presupuestaria</w:t>
      </w:r>
    </w:p>
    <w:p w:rsidR="00091F5F" w:rsidRDefault="00091F5F" w:rsidP="00091F5F">
      <w:pPr>
        <w:jc w:val="both"/>
        <w:rPr>
          <w:rFonts w:ascii="Arial" w:hAnsi="Arial" w:cs="Arial"/>
          <w:sz w:val="22"/>
          <w:szCs w:val="22"/>
        </w:rPr>
      </w:pPr>
      <w:r w:rsidRPr="00583001">
        <w:rPr>
          <w:rFonts w:ascii="Arial" w:hAnsi="Arial" w:cs="Arial"/>
          <w:sz w:val="22"/>
          <w:szCs w:val="22"/>
        </w:rPr>
        <w:t xml:space="preserve">La cuantía total de las subvenciones no podrá superar la cantidad de </w:t>
      </w:r>
      <w:r w:rsidR="002F065A">
        <w:rPr>
          <w:rFonts w:ascii="Arial" w:hAnsi="Arial" w:cs="Arial"/>
          <w:sz w:val="22"/>
          <w:szCs w:val="22"/>
        </w:rPr>
        <w:t>cincuenta</w:t>
      </w:r>
      <w:r>
        <w:rPr>
          <w:rFonts w:ascii="Arial" w:hAnsi="Arial" w:cs="Arial"/>
          <w:sz w:val="22"/>
          <w:szCs w:val="22"/>
        </w:rPr>
        <w:t xml:space="preserve"> y dos mil</w:t>
      </w:r>
      <w:r w:rsidRPr="00583001">
        <w:rPr>
          <w:rFonts w:ascii="Arial" w:hAnsi="Arial" w:cs="Arial"/>
          <w:sz w:val="22"/>
          <w:szCs w:val="22"/>
        </w:rPr>
        <w:t xml:space="preserve"> euros (</w:t>
      </w:r>
      <w:r w:rsidR="002F065A">
        <w:rPr>
          <w:rFonts w:ascii="Arial" w:hAnsi="Arial" w:cs="Arial"/>
          <w:sz w:val="22"/>
          <w:szCs w:val="22"/>
        </w:rPr>
        <w:t>5</w:t>
      </w:r>
      <w:r>
        <w:rPr>
          <w:rFonts w:ascii="Arial" w:hAnsi="Arial" w:cs="Arial"/>
          <w:sz w:val="22"/>
          <w:szCs w:val="22"/>
        </w:rPr>
        <w:t>2</w:t>
      </w:r>
      <w:r w:rsidRPr="00583001">
        <w:rPr>
          <w:rFonts w:ascii="Arial" w:hAnsi="Arial" w:cs="Arial"/>
          <w:sz w:val="22"/>
          <w:szCs w:val="22"/>
        </w:rPr>
        <w:t xml:space="preserve">.000 €), consignados en la partida </w:t>
      </w:r>
      <w:r w:rsidR="00626A8D">
        <w:rPr>
          <w:rFonts w:ascii="Arial" w:hAnsi="Arial" w:cs="Arial"/>
          <w:sz w:val="22"/>
          <w:szCs w:val="22"/>
        </w:rPr>
        <w:t>5</w:t>
      </w:r>
      <w:r w:rsidRPr="00583001">
        <w:rPr>
          <w:rFonts w:ascii="Arial" w:hAnsi="Arial" w:cs="Arial"/>
          <w:sz w:val="22"/>
          <w:szCs w:val="22"/>
        </w:rPr>
        <w:t>02.231.0</w:t>
      </w:r>
      <w:r w:rsidR="00B9605D">
        <w:rPr>
          <w:rFonts w:ascii="Arial" w:hAnsi="Arial" w:cs="Arial"/>
          <w:sz w:val="22"/>
          <w:szCs w:val="22"/>
        </w:rPr>
        <w:t>2</w:t>
      </w:r>
      <w:bookmarkStart w:id="0" w:name="_GoBack"/>
      <w:bookmarkEnd w:id="0"/>
      <w:r w:rsidRPr="00583001">
        <w:rPr>
          <w:rFonts w:ascii="Arial" w:hAnsi="Arial" w:cs="Arial"/>
          <w:sz w:val="22"/>
          <w:szCs w:val="22"/>
        </w:rPr>
        <w:t>.483.03 del Presupuesto General de la Diputación para el año 201</w:t>
      </w:r>
      <w:r w:rsidR="00626A8D">
        <w:rPr>
          <w:rFonts w:ascii="Arial" w:hAnsi="Arial" w:cs="Arial"/>
          <w:sz w:val="22"/>
          <w:szCs w:val="22"/>
        </w:rPr>
        <w:t>6</w:t>
      </w:r>
      <w:r w:rsidRPr="00583001">
        <w:rPr>
          <w:rFonts w:ascii="Arial" w:hAnsi="Arial" w:cs="Arial"/>
          <w:sz w:val="22"/>
          <w:szCs w:val="22"/>
        </w:rPr>
        <w:t>.</w:t>
      </w:r>
    </w:p>
    <w:p w:rsidR="00091F5F" w:rsidRDefault="00091F5F" w:rsidP="00091F5F">
      <w:pPr>
        <w:jc w:val="both"/>
        <w:rPr>
          <w:rFonts w:ascii="Arial" w:hAnsi="Arial" w:cs="Arial"/>
          <w:sz w:val="22"/>
          <w:szCs w:val="22"/>
        </w:rPr>
      </w:pPr>
    </w:p>
    <w:p w:rsidR="00091F5F" w:rsidRDefault="00091F5F" w:rsidP="00091F5F">
      <w:pPr>
        <w:jc w:val="both"/>
        <w:rPr>
          <w:rFonts w:ascii="Arial" w:hAnsi="Arial" w:cs="Arial"/>
          <w:sz w:val="22"/>
          <w:szCs w:val="22"/>
        </w:rPr>
      </w:pPr>
      <w:r w:rsidRPr="00583001">
        <w:rPr>
          <w:rFonts w:ascii="Arial" w:hAnsi="Arial" w:cs="Arial"/>
          <w:sz w:val="22"/>
          <w:szCs w:val="22"/>
        </w:rPr>
        <w:t>La cuantía máxima por proyecto subvencionado, conforme a lo establecido en la base décimo</w:t>
      </w:r>
      <w:r>
        <w:rPr>
          <w:rFonts w:ascii="Arial" w:hAnsi="Arial" w:cs="Arial"/>
          <w:sz w:val="22"/>
          <w:szCs w:val="22"/>
        </w:rPr>
        <w:t xml:space="preserve"> </w:t>
      </w:r>
      <w:r w:rsidRPr="00583001">
        <w:rPr>
          <w:rFonts w:ascii="Arial" w:hAnsi="Arial" w:cs="Arial"/>
          <w:sz w:val="22"/>
          <w:szCs w:val="22"/>
        </w:rPr>
        <w:t xml:space="preserve">quinta, no podrá exceder de 3.000 </w:t>
      </w:r>
      <w:r>
        <w:rPr>
          <w:rFonts w:ascii="Arial" w:hAnsi="Arial" w:cs="Arial"/>
          <w:sz w:val="22"/>
          <w:szCs w:val="22"/>
        </w:rPr>
        <w:t>euros</w:t>
      </w:r>
      <w:r w:rsidRPr="00583001">
        <w:rPr>
          <w:rFonts w:ascii="Arial" w:hAnsi="Arial" w:cs="Arial"/>
          <w:sz w:val="22"/>
          <w:szCs w:val="22"/>
        </w:rPr>
        <w:t>.</w:t>
      </w:r>
    </w:p>
    <w:p w:rsidR="00091F5F" w:rsidRDefault="00091F5F" w:rsidP="00091F5F">
      <w:pPr>
        <w:jc w:val="both"/>
        <w:rPr>
          <w:rFonts w:ascii="Arial" w:hAnsi="Arial" w:cs="Arial"/>
          <w:sz w:val="22"/>
          <w:szCs w:val="22"/>
        </w:rPr>
      </w:pPr>
    </w:p>
    <w:p w:rsidR="00091F5F" w:rsidRDefault="00091F5F" w:rsidP="00091F5F">
      <w:pPr>
        <w:jc w:val="both"/>
        <w:rPr>
          <w:rFonts w:ascii="Arial" w:hAnsi="Arial" w:cs="Arial"/>
          <w:sz w:val="22"/>
          <w:szCs w:val="22"/>
        </w:rPr>
      </w:pPr>
      <w:r>
        <w:rPr>
          <w:rFonts w:ascii="Arial" w:hAnsi="Arial" w:cs="Arial"/>
          <w:sz w:val="22"/>
          <w:szCs w:val="22"/>
        </w:rPr>
        <w:t xml:space="preserve">Al ser objeto la presente convocatoria de tramitación anticipada, y de conformidad con lo establecido en el art. 56.2 </w:t>
      </w:r>
      <w:r w:rsidRPr="00583001">
        <w:rPr>
          <w:rFonts w:ascii="Arial" w:hAnsi="Arial" w:cs="Arial"/>
          <w:sz w:val="22"/>
          <w:szCs w:val="22"/>
        </w:rPr>
        <w:t>RGS</w:t>
      </w:r>
      <w:r>
        <w:rPr>
          <w:rFonts w:ascii="Arial" w:hAnsi="Arial" w:cs="Arial"/>
          <w:sz w:val="22"/>
          <w:szCs w:val="22"/>
        </w:rPr>
        <w:t>, la concesión de las subvenciones quedará condicionada a la existencia de crédito adecuado y suficiente en el Presupuesto  General de la</w:t>
      </w:r>
      <w:r w:rsidR="002B75DA">
        <w:rPr>
          <w:rFonts w:ascii="Arial" w:hAnsi="Arial" w:cs="Arial"/>
          <w:sz w:val="22"/>
          <w:szCs w:val="22"/>
        </w:rPr>
        <w:t xml:space="preserve"> Diputación del año 2016</w:t>
      </w:r>
      <w:r>
        <w:rPr>
          <w:rFonts w:ascii="Arial" w:hAnsi="Arial" w:cs="Arial"/>
          <w:sz w:val="22"/>
          <w:szCs w:val="22"/>
        </w:rPr>
        <w:t xml:space="preserve"> para hacer frente a este gasto.</w:t>
      </w:r>
    </w:p>
    <w:p w:rsidR="00091F5F" w:rsidRDefault="005D2FE4" w:rsidP="00091F5F">
      <w:pPr>
        <w:jc w:val="both"/>
        <w:rPr>
          <w:rFonts w:ascii="Arial" w:hAnsi="Arial" w:cs="Arial"/>
          <w:sz w:val="22"/>
          <w:szCs w:val="22"/>
        </w:rPr>
      </w:pPr>
      <w:r>
        <w:rPr>
          <w:rFonts w:ascii="Arial" w:hAnsi="Arial" w:cs="Arial"/>
          <w:sz w:val="22"/>
          <w:szCs w:val="22"/>
        </w:rPr>
        <w:lastRenderedPageBreak/>
        <w:t xml:space="preserve"> </w:t>
      </w:r>
    </w:p>
    <w:p w:rsidR="0087160F" w:rsidRPr="0087160F" w:rsidRDefault="00091F5F" w:rsidP="0087160F">
      <w:pPr>
        <w:spacing w:after="120"/>
        <w:jc w:val="both"/>
        <w:rPr>
          <w:rFonts w:ascii="Arial" w:hAnsi="Arial" w:cs="Arial"/>
          <w:b/>
          <w:sz w:val="22"/>
          <w:szCs w:val="22"/>
        </w:rPr>
      </w:pPr>
      <w:r w:rsidRPr="00583001">
        <w:rPr>
          <w:rFonts w:ascii="Arial" w:hAnsi="Arial" w:cs="Arial"/>
          <w:b/>
          <w:sz w:val="22"/>
          <w:szCs w:val="22"/>
        </w:rPr>
        <w:t xml:space="preserve">Cuarta.- </w:t>
      </w:r>
      <w:r>
        <w:rPr>
          <w:rFonts w:ascii="Arial" w:hAnsi="Arial" w:cs="Arial"/>
          <w:b/>
          <w:sz w:val="22"/>
          <w:szCs w:val="22"/>
        </w:rPr>
        <w:t>Entidades beneficiaria</w:t>
      </w:r>
      <w:r w:rsidRPr="00583001">
        <w:rPr>
          <w:rFonts w:ascii="Arial" w:hAnsi="Arial" w:cs="Arial"/>
          <w:b/>
          <w:sz w:val="22"/>
          <w:szCs w:val="22"/>
        </w:rPr>
        <w:t>s</w:t>
      </w:r>
    </w:p>
    <w:p w:rsidR="00091F5F" w:rsidRPr="00583001" w:rsidRDefault="00091F5F" w:rsidP="00091F5F">
      <w:pPr>
        <w:jc w:val="both"/>
        <w:rPr>
          <w:rFonts w:ascii="Arial" w:hAnsi="Arial" w:cs="Arial"/>
          <w:sz w:val="22"/>
          <w:szCs w:val="22"/>
        </w:rPr>
      </w:pPr>
      <w:r w:rsidRPr="00583001">
        <w:rPr>
          <w:rFonts w:ascii="Arial" w:hAnsi="Arial" w:cs="Arial"/>
          <w:sz w:val="22"/>
          <w:szCs w:val="22"/>
        </w:rPr>
        <w:t>Únicamente podrán obtener las ayudas que se gestionan a través de la presente convocatoria entidades sin ánimo de lucro, que tengan sede o delegación en la provincia de Valladolid y que estén inscritas en el Registro de Entidades de carácter social de la Junta de Castilla y León con carácter previo a la publicación de la presente convocatoria.</w:t>
      </w:r>
    </w:p>
    <w:p w:rsidR="00091F5F" w:rsidRDefault="00091F5F" w:rsidP="00091F5F">
      <w:pPr>
        <w:jc w:val="both"/>
        <w:rPr>
          <w:rFonts w:ascii="Arial" w:hAnsi="Arial" w:cs="Arial"/>
          <w:sz w:val="22"/>
          <w:szCs w:val="22"/>
        </w:rPr>
      </w:pPr>
    </w:p>
    <w:p w:rsidR="00091F5F" w:rsidRPr="00583001" w:rsidRDefault="00091F5F" w:rsidP="00091F5F">
      <w:pPr>
        <w:jc w:val="both"/>
        <w:rPr>
          <w:rFonts w:ascii="Arial" w:hAnsi="Arial" w:cs="Arial"/>
          <w:sz w:val="22"/>
          <w:szCs w:val="22"/>
        </w:rPr>
      </w:pPr>
      <w:r w:rsidRPr="00583001">
        <w:rPr>
          <w:rFonts w:ascii="Arial" w:hAnsi="Arial" w:cs="Arial"/>
          <w:sz w:val="22"/>
          <w:szCs w:val="22"/>
        </w:rPr>
        <w:t>Se desestimarán las solicitudes presentadas por Asociaciones Culturales</w:t>
      </w:r>
      <w:r>
        <w:rPr>
          <w:rFonts w:ascii="Arial" w:hAnsi="Arial" w:cs="Arial"/>
          <w:sz w:val="22"/>
          <w:szCs w:val="22"/>
        </w:rPr>
        <w:t>, Asociaciones</w:t>
      </w:r>
      <w:r w:rsidRPr="00583001">
        <w:rPr>
          <w:rFonts w:ascii="Arial" w:hAnsi="Arial" w:cs="Arial"/>
          <w:sz w:val="22"/>
          <w:szCs w:val="22"/>
        </w:rPr>
        <w:t xml:space="preserve"> Juveniles</w:t>
      </w:r>
      <w:r>
        <w:rPr>
          <w:rFonts w:ascii="Arial" w:hAnsi="Arial" w:cs="Arial"/>
          <w:sz w:val="22"/>
          <w:szCs w:val="22"/>
        </w:rPr>
        <w:t>, Asociaciones</w:t>
      </w:r>
      <w:r w:rsidRPr="00583001">
        <w:rPr>
          <w:rFonts w:ascii="Arial" w:hAnsi="Arial" w:cs="Arial"/>
          <w:sz w:val="22"/>
          <w:szCs w:val="22"/>
        </w:rPr>
        <w:t xml:space="preserve"> Turísticas</w:t>
      </w:r>
      <w:r>
        <w:rPr>
          <w:rFonts w:ascii="Arial" w:hAnsi="Arial" w:cs="Arial"/>
          <w:sz w:val="22"/>
          <w:szCs w:val="22"/>
        </w:rPr>
        <w:t xml:space="preserve">, Asociaciones </w:t>
      </w:r>
      <w:r w:rsidRPr="00583001">
        <w:rPr>
          <w:rFonts w:ascii="Arial" w:hAnsi="Arial" w:cs="Arial"/>
          <w:sz w:val="22"/>
          <w:szCs w:val="22"/>
        </w:rPr>
        <w:t>Deportivas</w:t>
      </w:r>
      <w:r>
        <w:rPr>
          <w:rFonts w:ascii="Arial" w:hAnsi="Arial" w:cs="Arial"/>
          <w:sz w:val="22"/>
          <w:szCs w:val="22"/>
        </w:rPr>
        <w:t>, Asociaciones</w:t>
      </w:r>
      <w:r w:rsidRPr="00583001">
        <w:rPr>
          <w:rFonts w:ascii="Arial" w:hAnsi="Arial" w:cs="Arial"/>
          <w:sz w:val="22"/>
          <w:szCs w:val="22"/>
        </w:rPr>
        <w:t xml:space="preserve"> de Padres y Madres de alumnos</w:t>
      </w:r>
      <w:r>
        <w:rPr>
          <w:rFonts w:ascii="Arial" w:hAnsi="Arial" w:cs="Arial"/>
          <w:sz w:val="22"/>
          <w:szCs w:val="22"/>
        </w:rPr>
        <w:t xml:space="preserve">, Asociaciones de </w:t>
      </w:r>
      <w:r w:rsidRPr="00583001">
        <w:rPr>
          <w:rFonts w:ascii="Arial" w:hAnsi="Arial" w:cs="Arial"/>
          <w:sz w:val="22"/>
          <w:szCs w:val="22"/>
        </w:rPr>
        <w:t>Pensionistas y Jubilados</w:t>
      </w:r>
      <w:r>
        <w:rPr>
          <w:rFonts w:ascii="Arial" w:hAnsi="Arial" w:cs="Arial"/>
          <w:sz w:val="22"/>
          <w:szCs w:val="22"/>
        </w:rPr>
        <w:t xml:space="preserve">, Asociaciones de Consumidores, </w:t>
      </w:r>
      <w:r w:rsidRPr="00583001">
        <w:rPr>
          <w:rFonts w:ascii="Arial" w:hAnsi="Arial" w:cs="Arial"/>
          <w:sz w:val="22"/>
          <w:szCs w:val="22"/>
        </w:rPr>
        <w:t>Cofradías</w:t>
      </w:r>
      <w:r>
        <w:rPr>
          <w:rFonts w:ascii="Arial" w:hAnsi="Arial" w:cs="Arial"/>
          <w:sz w:val="22"/>
          <w:szCs w:val="22"/>
        </w:rPr>
        <w:t xml:space="preserve">, ONGD </w:t>
      </w:r>
      <w:r w:rsidRPr="00583001">
        <w:rPr>
          <w:rFonts w:ascii="Arial" w:hAnsi="Arial" w:cs="Arial"/>
          <w:sz w:val="22"/>
          <w:szCs w:val="22"/>
        </w:rPr>
        <w:t xml:space="preserve">y cualesquiera otras cuya finalidad principal no se enmarque en el sistema de </w:t>
      </w:r>
      <w:r>
        <w:rPr>
          <w:rFonts w:ascii="Arial" w:hAnsi="Arial" w:cs="Arial"/>
          <w:sz w:val="22"/>
          <w:szCs w:val="22"/>
        </w:rPr>
        <w:t>s</w:t>
      </w:r>
      <w:r w:rsidRPr="00583001">
        <w:rPr>
          <w:rFonts w:ascii="Arial" w:hAnsi="Arial" w:cs="Arial"/>
          <w:sz w:val="22"/>
          <w:szCs w:val="22"/>
        </w:rPr>
        <w:t xml:space="preserve">ervicios </w:t>
      </w:r>
      <w:r>
        <w:rPr>
          <w:rFonts w:ascii="Arial" w:hAnsi="Arial" w:cs="Arial"/>
          <w:sz w:val="22"/>
          <w:szCs w:val="22"/>
        </w:rPr>
        <w:t>s</w:t>
      </w:r>
      <w:r w:rsidRPr="00583001">
        <w:rPr>
          <w:rFonts w:ascii="Arial" w:hAnsi="Arial" w:cs="Arial"/>
          <w:sz w:val="22"/>
          <w:szCs w:val="22"/>
        </w:rPr>
        <w:t>ociales.</w:t>
      </w:r>
    </w:p>
    <w:p w:rsidR="00091F5F" w:rsidRDefault="00091F5F" w:rsidP="00091F5F">
      <w:pPr>
        <w:jc w:val="both"/>
        <w:rPr>
          <w:rFonts w:ascii="Arial" w:hAnsi="Arial" w:cs="Arial"/>
          <w:sz w:val="22"/>
          <w:szCs w:val="22"/>
        </w:rPr>
      </w:pPr>
    </w:p>
    <w:p w:rsidR="00091F5F" w:rsidRPr="0087160F" w:rsidRDefault="00091F5F" w:rsidP="0087160F">
      <w:pPr>
        <w:spacing w:after="120"/>
        <w:jc w:val="both"/>
        <w:rPr>
          <w:rFonts w:ascii="Arial" w:hAnsi="Arial" w:cs="Arial"/>
          <w:b/>
          <w:sz w:val="22"/>
          <w:szCs w:val="22"/>
        </w:rPr>
      </w:pPr>
      <w:r w:rsidRPr="00583001">
        <w:rPr>
          <w:rFonts w:ascii="Arial" w:hAnsi="Arial" w:cs="Arial"/>
          <w:b/>
          <w:sz w:val="22"/>
          <w:szCs w:val="22"/>
        </w:rPr>
        <w:t>Quinta.- Actividades subvencionables</w:t>
      </w:r>
    </w:p>
    <w:p w:rsidR="00091F5F" w:rsidRPr="00583001" w:rsidRDefault="00091F5F" w:rsidP="00091F5F">
      <w:pPr>
        <w:jc w:val="both"/>
        <w:rPr>
          <w:rFonts w:ascii="Arial" w:hAnsi="Arial" w:cs="Arial"/>
          <w:sz w:val="22"/>
          <w:szCs w:val="22"/>
        </w:rPr>
      </w:pPr>
      <w:r w:rsidRPr="00583001">
        <w:rPr>
          <w:rFonts w:ascii="Arial" w:hAnsi="Arial" w:cs="Arial"/>
          <w:sz w:val="22"/>
          <w:szCs w:val="22"/>
        </w:rPr>
        <w:t>Tendrán la consideración de proyectos subvencionables todos aquellos que, con un carácter netamente social, se promuevan para su ejecución en la provincia de Valladolid y en beneficio de los habitantes de los municipios de menos de 20.000 habitantes.</w:t>
      </w:r>
    </w:p>
    <w:p w:rsidR="00091F5F" w:rsidRDefault="00091F5F" w:rsidP="00091F5F">
      <w:pPr>
        <w:jc w:val="both"/>
        <w:rPr>
          <w:rFonts w:ascii="Arial" w:hAnsi="Arial" w:cs="Arial"/>
          <w:sz w:val="22"/>
          <w:szCs w:val="22"/>
        </w:rPr>
      </w:pPr>
    </w:p>
    <w:p w:rsidR="00091F5F" w:rsidRPr="00583001" w:rsidRDefault="00091F5F" w:rsidP="00091F5F">
      <w:pPr>
        <w:jc w:val="both"/>
        <w:rPr>
          <w:rFonts w:ascii="Arial" w:hAnsi="Arial" w:cs="Arial"/>
          <w:sz w:val="22"/>
          <w:szCs w:val="22"/>
        </w:rPr>
      </w:pPr>
      <w:r w:rsidRPr="00583001">
        <w:rPr>
          <w:rFonts w:ascii="Arial" w:hAnsi="Arial" w:cs="Arial"/>
          <w:sz w:val="22"/>
          <w:szCs w:val="22"/>
        </w:rPr>
        <w:t xml:space="preserve">Los proyectos de actividad </w:t>
      </w:r>
      <w:r w:rsidR="008D6254">
        <w:rPr>
          <w:rFonts w:ascii="Arial" w:hAnsi="Arial" w:cs="Arial"/>
          <w:sz w:val="22"/>
          <w:szCs w:val="22"/>
        </w:rPr>
        <w:t>a plantear</w:t>
      </w:r>
      <w:r w:rsidRPr="00583001">
        <w:rPr>
          <w:rFonts w:ascii="Arial" w:hAnsi="Arial" w:cs="Arial"/>
          <w:sz w:val="22"/>
          <w:szCs w:val="22"/>
        </w:rPr>
        <w:t xml:space="preserve"> </w:t>
      </w:r>
      <w:r w:rsidR="008D6254">
        <w:rPr>
          <w:rFonts w:ascii="Arial" w:hAnsi="Arial" w:cs="Arial"/>
          <w:sz w:val="22"/>
          <w:szCs w:val="22"/>
        </w:rPr>
        <w:t xml:space="preserve">se dirigirán exclusivamente en cuanto a impacto  y formulación a </w:t>
      </w:r>
      <w:r w:rsidRPr="00583001">
        <w:rPr>
          <w:rFonts w:ascii="Arial" w:hAnsi="Arial" w:cs="Arial"/>
          <w:sz w:val="22"/>
          <w:szCs w:val="22"/>
        </w:rPr>
        <w:t>municipios de menos de 20.000 habitantes.</w:t>
      </w:r>
    </w:p>
    <w:p w:rsidR="00091F5F" w:rsidRDefault="00091F5F" w:rsidP="00091F5F">
      <w:pPr>
        <w:jc w:val="both"/>
        <w:rPr>
          <w:rFonts w:ascii="Arial" w:hAnsi="Arial" w:cs="Arial"/>
          <w:sz w:val="22"/>
          <w:szCs w:val="22"/>
        </w:rPr>
      </w:pPr>
    </w:p>
    <w:p w:rsidR="00091F5F" w:rsidRDefault="00091F5F" w:rsidP="00091F5F">
      <w:pPr>
        <w:jc w:val="both"/>
        <w:rPr>
          <w:rFonts w:ascii="Arial" w:hAnsi="Arial" w:cs="Arial"/>
          <w:sz w:val="22"/>
          <w:szCs w:val="22"/>
        </w:rPr>
      </w:pPr>
      <w:r w:rsidRPr="00583001">
        <w:rPr>
          <w:rFonts w:ascii="Arial" w:hAnsi="Arial" w:cs="Arial"/>
          <w:sz w:val="22"/>
          <w:szCs w:val="22"/>
        </w:rPr>
        <w:t>Sólo se podrá subvencionar un proyecto por cada entidad solicitante. En caso de recibirse más de uno se atenderá al riguroso orden de entrada de las solicitudes.</w:t>
      </w:r>
    </w:p>
    <w:p w:rsidR="00091F5F" w:rsidRDefault="00091F5F" w:rsidP="00091F5F">
      <w:pPr>
        <w:jc w:val="both"/>
        <w:rPr>
          <w:rFonts w:ascii="Arial" w:hAnsi="Arial" w:cs="Arial"/>
          <w:sz w:val="22"/>
          <w:szCs w:val="22"/>
        </w:rPr>
      </w:pPr>
    </w:p>
    <w:p w:rsidR="00091F5F" w:rsidRPr="00583001" w:rsidRDefault="00091F5F" w:rsidP="00091F5F">
      <w:pPr>
        <w:jc w:val="both"/>
        <w:rPr>
          <w:rFonts w:ascii="Arial" w:hAnsi="Arial" w:cs="Arial"/>
          <w:sz w:val="22"/>
          <w:szCs w:val="22"/>
        </w:rPr>
      </w:pPr>
      <w:r>
        <w:rPr>
          <w:rFonts w:ascii="Arial" w:hAnsi="Arial" w:cs="Arial"/>
          <w:sz w:val="22"/>
          <w:szCs w:val="22"/>
        </w:rPr>
        <w:t>No serán subvencionables proyectos que directa o indirectamente están financiados por la Diputación de Valladolid.</w:t>
      </w:r>
    </w:p>
    <w:p w:rsidR="00091F5F" w:rsidRDefault="00091F5F" w:rsidP="00091F5F">
      <w:pPr>
        <w:jc w:val="both"/>
        <w:rPr>
          <w:rFonts w:ascii="Arial" w:hAnsi="Arial" w:cs="Arial"/>
          <w:sz w:val="22"/>
          <w:szCs w:val="22"/>
        </w:rPr>
      </w:pPr>
    </w:p>
    <w:p w:rsidR="00091F5F" w:rsidRPr="0087160F" w:rsidRDefault="00091F5F" w:rsidP="0087160F">
      <w:pPr>
        <w:spacing w:after="120"/>
        <w:jc w:val="both"/>
        <w:rPr>
          <w:rFonts w:ascii="Arial" w:hAnsi="Arial" w:cs="Arial"/>
          <w:b/>
          <w:sz w:val="22"/>
          <w:szCs w:val="22"/>
        </w:rPr>
      </w:pPr>
      <w:r w:rsidRPr="00583001">
        <w:rPr>
          <w:rFonts w:ascii="Arial" w:hAnsi="Arial" w:cs="Arial"/>
          <w:b/>
          <w:sz w:val="22"/>
          <w:szCs w:val="22"/>
        </w:rPr>
        <w:t>Sexta.- Gastos subvencionables</w:t>
      </w:r>
    </w:p>
    <w:p w:rsidR="00091F5F" w:rsidRPr="002438A6" w:rsidRDefault="00091F5F" w:rsidP="00091F5F">
      <w:pPr>
        <w:jc w:val="both"/>
        <w:rPr>
          <w:rFonts w:ascii="Arial" w:hAnsi="Arial" w:cs="Arial"/>
          <w:sz w:val="22"/>
          <w:szCs w:val="22"/>
        </w:rPr>
      </w:pPr>
      <w:r w:rsidRPr="00583001">
        <w:rPr>
          <w:rFonts w:ascii="Arial" w:hAnsi="Arial" w:cs="Arial"/>
          <w:sz w:val="22"/>
          <w:szCs w:val="22"/>
        </w:rPr>
        <w:t xml:space="preserve">Se consideran gastos subvencionables aquellos que de manera indubitada respondan a la naturaleza de las actividades subvencionadas y que se realicen </w:t>
      </w:r>
      <w:r w:rsidRPr="002438A6">
        <w:rPr>
          <w:rFonts w:ascii="Arial" w:hAnsi="Arial" w:cs="Arial"/>
          <w:sz w:val="22"/>
          <w:szCs w:val="22"/>
        </w:rPr>
        <w:t>entre el 1 de enero y el 15 de noviembre de 201</w:t>
      </w:r>
      <w:r w:rsidR="00626A8D">
        <w:rPr>
          <w:rFonts w:ascii="Arial" w:hAnsi="Arial" w:cs="Arial"/>
          <w:sz w:val="22"/>
          <w:szCs w:val="22"/>
        </w:rPr>
        <w:t>6</w:t>
      </w:r>
      <w:r w:rsidRPr="002438A6">
        <w:rPr>
          <w:rFonts w:ascii="Arial" w:hAnsi="Arial" w:cs="Arial"/>
          <w:sz w:val="22"/>
          <w:szCs w:val="22"/>
        </w:rPr>
        <w:t xml:space="preserve">. </w:t>
      </w:r>
    </w:p>
    <w:p w:rsidR="00091F5F" w:rsidRDefault="00091F5F" w:rsidP="00091F5F">
      <w:pPr>
        <w:jc w:val="both"/>
        <w:rPr>
          <w:rFonts w:ascii="Arial" w:hAnsi="Arial" w:cs="Arial"/>
          <w:sz w:val="22"/>
          <w:szCs w:val="22"/>
        </w:rPr>
      </w:pPr>
    </w:p>
    <w:p w:rsidR="00091F5F" w:rsidRDefault="00091F5F" w:rsidP="00091F5F">
      <w:pPr>
        <w:jc w:val="both"/>
        <w:rPr>
          <w:rFonts w:ascii="Arial" w:hAnsi="Arial" w:cs="Arial"/>
          <w:sz w:val="22"/>
          <w:szCs w:val="22"/>
        </w:rPr>
      </w:pPr>
      <w:r w:rsidRPr="002438A6">
        <w:rPr>
          <w:rFonts w:ascii="Arial" w:hAnsi="Arial" w:cs="Arial"/>
          <w:sz w:val="22"/>
          <w:szCs w:val="22"/>
        </w:rPr>
        <w:t xml:space="preserve">Los gastos de personal propio serán subvencionables, pero sólo se permitirá imputar a los mismos un máximo del 50% de la subvención concedida. No se consideran gastos de personal </w:t>
      </w:r>
      <w:r>
        <w:rPr>
          <w:rFonts w:ascii="Arial" w:hAnsi="Arial" w:cs="Arial"/>
          <w:sz w:val="22"/>
          <w:szCs w:val="22"/>
        </w:rPr>
        <w:t xml:space="preserve">propio, y por lo tanto serán íntegramente subvencionables, </w:t>
      </w:r>
      <w:r w:rsidRPr="002438A6">
        <w:rPr>
          <w:rFonts w:ascii="Arial" w:hAnsi="Arial" w:cs="Arial"/>
          <w:sz w:val="22"/>
          <w:szCs w:val="22"/>
        </w:rPr>
        <w:t>los correspondientes a profesionales contratados</w:t>
      </w:r>
      <w:r w:rsidR="008D6254">
        <w:rPr>
          <w:rFonts w:ascii="Arial" w:hAnsi="Arial" w:cs="Arial"/>
          <w:sz w:val="22"/>
          <w:szCs w:val="22"/>
        </w:rPr>
        <w:t xml:space="preserve"> especificamente</w:t>
      </w:r>
      <w:r w:rsidRPr="002438A6">
        <w:rPr>
          <w:rFonts w:ascii="Arial" w:hAnsi="Arial" w:cs="Arial"/>
          <w:sz w:val="22"/>
          <w:szCs w:val="22"/>
        </w:rPr>
        <w:t xml:space="preserve"> por la entidad para desarrollar la actividad para la que se solicita la subvención.</w:t>
      </w:r>
    </w:p>
    <w:p w:rsidR="00091F5F" w:rsidRDefault="00091F5F" w:rsidP="00091F5F">
      <w:pPr>
        <w:jc w:val="both"/>
        <w:rPr>
          <w:rFonts w:ascii="Arial" w:hAnsi="Arial" w:cs="Arial"/>
          <w:sz w:val="22"/>
          <w:szCs w:val="22"/>
        </w:rPr>
      </w:pPr>
    </w:p>
    <w:p w:rsidR="00091F5F" w:rsidRPr="002438A6" w:rsidRDefault="00091F5F" w:rsidP="00091F5F">
      <w:pPr>
        <w:jc w:val="both"/>
        <w:rPr>
          <w:rFonts w:ascii="Arial" w:hAnsi="Arial" w:cs="Arial"/>
          <w:sz w:val="22"/>
          <w:szCs w:val="22"/>
        </w:rPr>
      </w:pPr>
      <w:r>
        <w:rPr>
          <w:rFonts w:ascii="Arial" w:hAnsi="Arial" w:cs="Arial"/>
          <w:sz w:val="22"/>
          <w:szCs w:val="22"/>
        </w:rPr>
        <w:t>Los gastos de personal adscritos a administración y gestión serán imputables a la subvención con un máximo del 5% de la misma.</w:t>
      </w:r>
    </w:p>
    <w:p w:rsidR="00091F5F" w:rsidRDefault="00091F5F" w:rsidP="00091F5F">
      <w:pPr>
        <w:jc w:val="both"/>
        <w:rPr>
          <w:rFonts w:ascii="Arial" w:hAnsi="Arial" w:cs="Arial"/>
          <w:sz w:val="22"/>
          <w:szCs w:val="22"/>
        </w:rPr>
      </w:pPr>
    </w:p>
    <w:p w:rsidR="00091F5F" w:rsidRPr="00583001" w:rsidRDefault="00091F5F" w:rsidP="0087160F">
      <w:pPr>
        <w:spacing w:after="120"/>
        <w:jc w:val="both"/>
        <w:rPr>
          <w:rFonts w:ascii="Arial" w:hAnsi="Arial" w:cs="Arial"/>
          <w:sz w:val="22"/>
          <w:szCs w:val="22"/>
        </w:rPr>
      </w:pPr>
      <w:r w:rsidRPr="00583001">
        <w:rPr>
          <w:rFonts w:ascii="Arial" w:hAnsi="Arial" w:cs="Arial"/>
          <w:sz w:val="22"/>
          <w:szCs w:val="22"/>
        </w:rPr>
        <w:t>Se excluyen expresamente de la subvención los siguientes gastos:</w:t>
      </w:r>
    </w:p>
    <w:p w:rsidR="00091F5F" w:rsidRPr="00583001" w:rsidRDefault="00091F5F" w:rsidP="0087160F">
      <w:pPr>
        <w:pStyle w:val="Prrafodelista"/>
        <w:numPr>
          <w:ilvl w:val="0"/>
          <w:numId w:val="18"/>
        </w:numPr>
        <w:ind w:left="142" w:hanging="142"/>
        <w:jc w:val="both"/>
        <w:rPr>
          <w:rFonts w:ascii="Arial" w:hAnsi="Arial" w:cs="Arial"/>
          <w:sz w:val="22"/>
          <w:szCs w:val="22"/>
        </w:rPr>
      </w:pPr>
      <w:r w:rsidRPr="00583001">
        <w:rPr>
          <w:rFonts w:ascii="Arial" w:hAnsi="Arial" w:cs="Arial"/>
          <w:sz w:val="22"/>
          <w:szCs w:val="22"/>
        </w:rPr>
        <w:t>Gastos de inversión</w:t>
      </w:r>
    </w:p>
    <w:p w:rsidR="00091F5F" w:rsidRPr="00583001" w:rsidRDefault="00091F5F" w:rsidP="0087160F">
      <w:pPr>
        <w:pStyle w:val="Prrafodelista"/>
        <w:numPr>
          <w:ilvl w:val="0"/>
          <w:numId w:val="18"/>
        </w:numPr>
        <w:ind w:left="142" w:hanging="142"/>
        <w:jc w:val="both"/>
        <w:rPr>
          <w:rFonts w:ascii="Arial" w:hAnsi="Arial" w:cs="Arial"/>
          <w:sz w:val="22"/>
          <w:szCs w:val="22"/>
        </w:rPr>
      </w:pPr>
      <w:r w:rsidRPr="00583001">
        <w:rPr>
          <w:rFonts w:ascii="Arial" w:hAnsi="Arial" w:cs="Arial"/>
          <w:sz w:val="22"/>
          <w:szCs w:val="22"/>
        </w:rPr>
        <w:t>Gastos de alquiler y/o mantenimiento de sedes administrativas y cualesquiera otros indirectos no imputables directamente a la actividad subvencionada.</w:t>
      </w:r>
    </w:p>
    <w:p w:rsidR="00091F5F" w:rsidRPr="00583001" w:rsidRDefault="00091F5F" w:rsidP="0087160F">
      <w:pPr>
        <w:pStyle w:val="Prrafodelista"/>
        <w:numPr>
          <w:ilvl w:val="0"/>
          <w:numId w:val="18"/>
        </w:numPr>
        <w:ind w:left="142" w:hanging="142"/>
        <w:jc w:val="both"/>
        <w:rPr>
          <w:rFonts w:ascii="Arial" w:hAnsi="Arial" w:cs="Arial"/>
          <w:sz w:val="22"/>
          <w:szCs w:val="22"/>
        </w:rPr>
      </w:pPr>
      <w:r w:rsidRPr="00583001">
        <w:rPr>
          <w:rFonts w:ascii="Arial" w:hAnsi="Arial" w:cs="Arial"/>
          <w:sz w:val="22"/>
          <w:szCs w:val="22"/>
        </w:rPr>
        <w:t>Atenciones protocolarias</w:t>
      </w:r>
    </w:p>
    <w:p w:rsidR="00091F5F" w:rsidRPr="00583001" w:rsidRDefault="00091F5F" w:rsidP="0087160F">
      <w:pPr>
        <w:pStyle w:val="Prrafodelista"/>
        <w:numPr>
          <w:ilvl w:val="0"/>
          <w:numId w:val="18"/>
        </w:numPr>
        <w:ind w:left="142" w:hanging="142"/>
        <w:jc w:val="both"/>
        <w:rPr>
          <w:rFonts w:ascii="Arial" w:hAnsi="Arial" w:cs="Arial"/>
          <w:sz w:val="22"/>
          <w:szCs w:val="22"/>
        </w:rPr>
      </w:pPr>
      <w:r w:rsidRPr="00583001">
        <w:rPr>
          <w:rFonts w:ascii="Arial" w:hAnsi="Arial" w:cs="Arial"/>
          <w:sz w:val="22"/>
          <w:szCs w:val="22"/>
        </w:rPr>
        <w:t>Gastos financieros, gastos de asesoría jurídica o financiera, gastos notariales y registrales, gastos periciales y los de administración.</w:t>
      </w:r>
    </w:p>
    <w:p w:rsidR="00091F5F" w:rsidRDefault="00091F5F" w:rsidP="00091F5F">
      <w:pPr>
        <w:jc w:val="both"/>
        <w:rPr>
          <w:rFonts w:ascii="Arial" w:hAnsi="Arial" w:cs="Arial"/>
          <w:sz w:val="22"/>
          <w:szCs w:val="22"/>
        </w:rPr>
      </w:pPr>
    </w:p>
    <w:p w:rsidR="00091F5F" w:rsidRPr="00583001" w:rsidRDefault="00091F5F" w:rsidP="00091F5F">
      <w:pPr>
        <w:jc w:val="both"/>
        <w:rPr>
          <w:rFonts w:ascii="Arial" w:hAnsi="Arial" w:cs="Arial"/>
          <w:sz w:val="22"/>
          <w:szCs w:val="22"/>
        </w:rPr>
      </w:pPr>
      <w:r>
        <w:rPr>
          <w:rFonts w:ascii="Arial" w:hAnsi="Arial" w:cs="Arial"/>
          <w:sz w:val="22"/>
          <w:szCs w:val="22"/>
        </w:rPr>
        <w:t>E</w:t>
      </w:r>
      <w:r w:rsidRPr="00583001">
        <w:rPr>
          <w:rFonts w:ascii="Arial" w:hAnsi="Arial" w:cs="Arial"/>
          <w:sz w:val="22"/>
          <w:szCs w:val="22"/>
        </w:rPr>
        <w:t>n ningún caso serán gastos subvencionables los intereses deudores de cuentas bancarias, los intereses, recargos y sanciones administrativas o penales, y los gastos de procedimientos judiciales.</w:t>
      </w:r>
    </w:p>
    <w:p w:rsidR="00091F5F" w:rsidRDefault="00091F5F" w:rsidP="00091F5F">
      <w:pPr>
        <w:jc w:val="both"/>
        <w:rPr>
          <w:rFonts w:ascii="Arial" w:hAnsi="Arial" w:cs="Arial"/>
          <w:sz w:val="22"/>
          <w:szCs w:val="22"/>
        </w:rPr>
      </w:pPr>
    </w:p>
    <w:p w:rsidR="002B75DA" w:rsidRDefault="002B75DA" w:rsidP="0087160F">
      <w:pPr>
        <w:spacing w:after="120"/>
        <w:jc w:val="both"/>
        <w:rPr>
          <w:rFonts w:ascii="Arial" w:hAnsi="Arial" w:cs="Arial"/>
          <w:b/>
          <w:sz w:val="22"/>
          <w:szCs w:val="22"/>
        </w:rPr>
      </w:pPr>
    </w:p>
    <w:p w:rsidR="0087160F" w:rsidRDefault="00091F5F" w:rsidP="0087160F">
      <w:pPr>
        <w:spacing w:after="120"/>
        <w:jc w:val="both"/>
        <w:rPr>
          <w:rFonts w:ascii="Arial" w:hAnsi="Arial" w:cs="Arial"/>
          <w:b/>
          <w:sz w:val="22"/>
          <w:szCs w:val="22"/>
        </w:rPr>
      </w:pPr>
      <w:r w:rsidRPr="00583001">
        <w:rPr>
          <w:rFonts w:ascii="Arial" w:hAnsi="Arial" w:cs="Arial"/>
          <w:b/>
          <w:sz w:val="22"/>
          <w:szCs w:val="22"/>
        </w:rPr>
        <w:lastRenderedPageBreak/>
        <w:t>Séptima.- Subcontratación</w:t>
      </w:r>
    </w:p>
    <w:p w:rsidR="00091F5F" w:rsidRPr="0087160F" w:rsidRDefault="00091F5F" w:rsidP="00091F5F">
      <w:pPr>
        <w:jc w:val="both"/>
        <w:rPr>
          <w:rFonts w:ascii="Arial" w:hAnsi="Arial" w:cs="Arial"/>
          <w:b/>
          <w:sz w:val="22"/>
          <w:szCs w:val="22"/>
        </w:rPr>
      </w:pPr>
      <w:r w:rsidRPr="00583001">
        <w:rPr>
          <w:rFonts w:ascii="Arial" w:hAnsi="Arial" w:cs="Arial"/>
          <w:sz w:val="22"/>
          <w:szCs w:val="22"/>
        </w:rPr>
        <w:t>Las entidades beneficiarias de la subvención podrán subcontratar con terceros la totalidad o parte de las actividades objeto de subvención.</w:t>
      </w:r>
    </w:p>
    <w:p w:rsidR="00091F5F" w:rsidRDefault="00091F5F" w:rsidP="00091F5F">
      <w:pPr>
        <w:jc w:val="both"/>
        <w:rPr>
          <w:rFonts w:ascii="Arial" w:hAnsi="Arial" w:cs="Arial"/>
          <w:sz w:val="22"/>
          <w:szCs w:val="22"/>
        </w:rPr>
      </w:pPr>
    </w:p>
    <w:p w:rsidR="00091F5F" w:rsidRPr="00583001" w:rsidRDefault="00091F5F" w:rsidP="00091F5F">
      <w:pPr>
        <w:jc w:val="both"/>
        <w:rPr>
          <w:rFonts w:ascii="Arial" w:hAnsi="Arial" w:cs="Arial"/>
          <w:sz w:val="22"/>
          <w:szCs w:val="22"/>
        </w:rPr>
      </w:pPr>
      <w:r w:rsidRPr="00583001">
        <w:rPr>
          <w:rFonts w:ascii="Arial" w:hAnsi="Arial" w:cs="Arial"/>
          <w:sz w:val="22"/>
          <w:szCs w:val="22"/>
        </w:rPr>
        <w:t>En ningún caso podrá concertarse por el beneficiario la ejecución de las actividades subvencionadas con personas que se encuentren en algunos de los supuestos previstos en el art. 29.7 LGS.</w:t>
      </w:r>
    </w:p>
    <w:p w:rsidR="00091F5F" w:rsidRDefault="00091F5F" w:rsidP="00091F5F">
      <w:pPr>
        <w:jc w:val="both"/>
        <w:rPr>
          <w:rFonts w:ascii="Arial" w:hAnsi="Arial" w:cs="Arial"/>
          <w:sz w:val="22"/>
          <w:szCs w:val="22"/>
        </w:rPr>
      </w:pPr>
    </w:p>
    <w:p w:rsidR="00091F5F" w:rsidRPr="0087160F" w:rsidRDefault="00091F5F" w:rsidP="0087160F">
      <w:pPr>
        <w:spacing w:after="120"/>
        <w:jc w:val="both"/>
        <w:rPr>
          <w:rFonts w:ascii="Arial" w:hAnsi="Arial" w:cs="Arial"/>
          <w:b/>
          <w:sz w:val="22"/>
          <w:szCs w:val="22"/>
        </w:rPr>
      </w:pPr>
      <w:r w:rsidRPr="00583001">
        <w:rPr>
          <w:rFonts w:ascii="Arial" w:hAnsi="Arial" w:cs="Arial"/>
          <w:b/>
          <w:sz w:val="22"/>
          <w:szCs w:val="22"/>
        </w:rPr>
        <w:t>Octava.- Compatibilidad</w:t>
      </w:r>
    </w:p>
    <w:p w:rsidR="00091F5F" w:rsidRPr="00583001" w:rsidRDefault="00091F5F" w:rsidP="00091F5F">
      <w:pPr>
        <w:jc w:val="both"/>
        <w:rPr>
          <w:rFonts w:ascii="Arial" w:hAnsi="Arial" w:cs="Arial"/>
          <w:sz w:val="22"/>
          <w:szCs w:val="22"/>
        </w:rPr>
      </w:pPr>
      <w:r w:rsidRPr="00583001">
        <w:rPr>
          <w:rFonts w:ascii="Arial" w:hAnsi="Arial" w:cs="Arial"/>
          <w:sz w:val="22"/>
          <w:szCs w:val="22"/>
        </w:rPr>
        <w:t xml:space="preserve">Las subvenciones que se concedan con ocasión de la presente convocatoria son compatibles con cualquier tipo de ayuda que reciban las </w:t>
      </w:r>
      <w:r>
        <w:rPr>
          <w:rFonts w:ascii="Arial" w:hAnsi="Arial" w:cs="Arial"/>
          <w:sz w:val="22"/>
          <w:szCs w:val="22"/>
        </w:rPr>
        <w:t>entidades</w:t>
      </w:r>
      <w:r w:rsidRPr="00583001">
        <w:rPr>
          <w:rFonts w:ascii="Arial" w:hAnsi="Arial" w:cs="Arial"/>
          <w:sz w:val="22"/>
          <w:szCs w:val="22"/>
        </w:rPr>
        <w:t xml:space="preserve"> beneficiarias de Instituciones públicas o privadas para el mismo fin.</w:t>
      </w:r>
    </w:p>
    <w:p w:rsidR="00091F5F" w:rsidRDefault="00091F5F" w:rsidP="00091F5F">
      <w:pPr>
        <w:jc w:val="both"/>
        <w:rPr>
          <w:rFonts w:ascii="Arial" w:hAnsi="Arial" w:cs="Arial"/>
          <w:sz w:val="22"/>
          <w:szCs w:val="22"/>
        </w:rPr>
      </w:pPr>
    </w:p>
    <w:p w:rsidR="00091F5F" w:rsidRPr="00583001" w:rsidRDefault="00091F5F" w:rsidP="00091F5F">
      <w:pPr>
        <w:jc w:val="both"/>
        <w:rPr>
          <w:rFonts w:ascii="Arial" w:hAnsi="Arial" w:cs="Arial"/>
          <w:sz w:val="22"/>
          <w:szCs w:val="22"/>
        </w:rPr>
      </w:pPr>
      <w:r w:rsidRPr="00583001">
        <w:rPr>
          <w:rFonts w:ascii="Arial" w:hAnsi="Arial" w:cs="Arial"/>
          <w:sz w:val="22"/>
          <w:szCs w:val="22"/>
        </w:rPr>
        <w:t xml:space="preserve">Sin perjuicio de la declaración que sobre esta materia deben presentar las </w:t>
      </w:r>
      <w:r>
        <w:rPr>
          <w:rFonts w:ascii="Arial" w:hAnsi="Arial" w:cs="Arial"/>
          <w:sz w:val="22"/>
          <w:szCs w:val="22"/>
        </w:rPr>
        <w:t>entidades</w:t>
      </w:r>
      <w:r w:rsidRPr="00583001">
        <w:rPr>
          <w:rFonts w:ascii="Arial" w:hAnsi="Arial" w:cs="Arial"/>
          <w:sz w:val="22"/>
          <w:szCs w:val="22"/>
        </w:rPr>
        <w:t xml:space="preserve"> solicitantes, éstas quedan obligadas a comunicar a la Diputación de Valladolid la obtención de otras subvenciones o ayudas que financien las actividades subvencionadas tan pronto como se conozca y, en todo caso, con anterioridad a la presentación de la justificación.</w:t>
      </w:r>
    </w:p>
    <w:p w:rsidR="00091F5F" w:rsidRDefault="00091F5F" w:rsidP="00091F5F">
      <w:pPr>
        <w:jc w:val="both"/>
        <w:rPr>
          <w:rFonts w:ascii="Arial" w:hAnsi="Arial" w:cs="Arial"/>
          <w:sz w:val="22"/>
          <w:szCs w:val="22"/>
        </w:rPr>
      </w:pPr>
    </w:p>
    <w:p w:rsidR="00091F5F" w:rsidRPr="00583001" w:rsidRDefault="00091F5F" w:rsidP="00091F5F">
      <w:pPr>
        <w:jc w:val="both"/>
        <w:rPr>
          <w:rFonts w:ascii="Arial" w:hAnsi="Arial" w:cs="Arial"/>
          <w:sz w:val="22"/>
          <w:szCs w:val="22"/>
        </w:rPr>
      </w:pPr>
      <w:r w:rsidRPr="00583001">
        <w:rPr>
          <w:rFonts w:ascii="Arial" w:hAnsi="Arial" w:cs="Arial"/>
          <w:sz w:val="22"/>
          <w:szCs w:val="22"/>
        </w:rPr>
        <w:t>En ningún caso el importe de las subvenciones concedidas (incluida la de la Diputación de Valladolid) podrá ser superior al coste de la actividad subvencionada.</w:t>
      </w:r>
    </w:p>
    <w:p w:rsidR="00091F5F" w:rsidRDefault="00091F5F" w:rsidP="00091F5F">
      <w:pPr>
        <w:jc w:val="both"/>
        <w:rPr>
          <w:rFonts w:ascii="Arial" w:hAnsi="Arial" w:cs="Arial"/>
          <w:sz w:val="22"/>
          <w:szCs w:val="22"/>
        </w:rPr>
      </w:pPr>
    </w:p>
    <w:p w:rsidR="00091F5F" w:rsidRPr="00583001" w:rsidRDefault="00091F5F" w:rsidP="00091F5F">
      <w:pPr>
        <w:jc w:val="both"/>
        <w:rPr>
          <w:rFonts w:ascii="Arial" w:hAnsi="Arial" w:cs="Arial"/>
          <w:sz w:val="22"/>
          <w:szCs w:val="22"/>
        </w:rPr>
      </w:pPr>
      <w:r w:rsidRPr="00583001">
        <w:rPr>
          <w:rFonts w:ascii="Arial" w:hAnsi="Arial" w:cs="Arial"/>
          <w:sz w:val="22"/>
          <w:szCs w:val="22"/>
        </w:rPr>
        <w:t xml:space="preserve">Si de los datos aportados por la </w:t>
      </w:r>
      <w:r>
        <w:rPr>
          <w:rFonts w:ascii="Arial" w:hAnsi="Arial" w:cs="Arial"/>
          <w:sz w:val="22"/>
          <w:szCs w:val="22"/>
        </w:rPr>
        <w:t xml:space="preserve">entidad </w:t>
      </w:r>
      <w:r w:rsidRPr="00583001">
        <w:rPr>
          <w:rFonts w:ascii="Arial" w:hAnsi="Arial" w:cs="Arial"/>
          <w:sz w:val="22"/>
          <w:szCs w:val="22"/>
        </w:rPr>
        <w:t>con posterioridad a la resolución de la convocatoria, o por aquellos que conozca la Institución Provincial en el ejercicio de sus funciones de inspección y control, se constata que el importe de las subvenciones excede del coste de la actividad subvencionada, se minorará a prorrata la aportación de la Diputación.</w:t>
      </w:r>
    </w:p>
    <w:p w:rsidR="00091F5F" w:rsidRDefault="00091F5F" w:rsidP="00091F5F">
      <w:pPr>
        <w:jc w:val="both"/>
        <w:rPr>
          <w:rFonts w:ascii="Arial" w:hAnsi="Arial" w:cs="Arial"/>
          <w:sz w:val="22"/>
          <w:szCs w:val="22"/>
        </w:rPr>
      </w:pPr>
    </w:p>
    <w:p w:rsidR="00091F5F" w:rsidRPr="00583001" w:rsidRDefault="00091F5F" w:rsidP="00091F5F">
      <w:pPr>
        <w:jc w:val="both"/>
        <w:rPr>
          <w:rFonts w:ascii="Arial" w:hAnsi="Arial" w:cs="Arial"/>
          <w:sz w:val="22"/>
          <w:szCs w:val="22"/>
        </w:rPr>
      </w:pPr>
      <w:r w:rsidRPr="00583001">
        <w:rPr>
          <w:rFonts w:ascii="Arial" w:hAnsi="Arial" w:cs="Arial"/>
          <w:sz w:val="22"/>
          <w:szCs w:val="22"/>
        </w:rPr>
        <w:t xml:space="preserve">Si la concesión de la subvención se ha efectuado sobre la base de los datos aportados por la </w:t>
      </w:r>
      <w:r>
        <w:rPr>
          <w:rFonts w:ascii="Arial" w:hAnsi="Arial" w:cs="Arial"/>
          <w:sz w:val="22"/>
          <w:szCs w:val="22"/>
        </w:rPr>
        <w:t xml:space="preserve">entidad </w:t>
      </w:r>
      <w:r w:rsidRPr="00583001">
        <w:rPr>
          <w:rFonts w:ascii="Arial" w:hAnsi="Arial" w:cs="Arial"/>
          <w:sz w:val="22"/>
          <w:szCs w:val="22"/>
        </w:rPr>
        <w:t xml:space="preserve">referidos a subvenciones solicitadas y, con posterioridad a la resolución de la convocatoria, se comunica la concesión de una subvención por importe inferior al solicitado, ello no creará derecho alguno a favor de la </w:t>
      </w:r>
      <w:r>
        <w:rPr>
          <w:rFonts w:ascii="Arial" w:hAnsi="Arial" w:cs="Arial"/>
          <w:sz w:val="22"/>
          <w:szCs w:val="22"/>
        </w:rPr>
        <w:t>entidad</w:t>
      </w:r>
      <w:r w:rsidRPr="00583001">
        <w:rPr>
          <w:rFonts w:ascii="Arial" w:hAnsi="Arial" w:cs="Arial"/>
          <w:sz w:val="22"/>
          <w:szCs w:val="22"/>
        </w:rPr>
        <w:t xml:space="preserve"> beneficiaria, no procediéndose a la revisión del importe de la subvención concedida por la Diputación de Valladolid.</w:t>
      </w:r>
    </w:p>
    <w:p w:rsidR="00091F5F" w:rsidRDefault="00091F5F" w:rsidP="00091F5F">
      <w:pPr>
        <w:jc w:val="both"/>
        <w:rPr>
          <w:rFonts w:ascii="Arial" w:hAnsi="Arial" w:cs="Arial"/>
          <w:b/>
          <w:sz w:val="22"/>
          <w:szCs w:val="22"/>
        </w:rPr>
      </w:pPr>
    </w:p>
    <w:p w:rsidR="00091F5F" w:rsidRPr="0087160F" w:rsidRDefault="00091F5F" w:rsidP="0087160F">
      <w:pPr>
        <w:spacing w:after="120"/>
        <w:jc w:val="both"/>
        <w:rPr>
          <w:rFonts w:ascii="Arial" w:hAnsi="Arial" w:cs="Arial"/>
          <w:b/>
          <w:sz w:val="22"/>
          <w:szCs w:val="22"/>
        </w:rPr>
      </w:pPr>
      <w:r w:rsidRPr="002D7D4C">
        <w:rPr>
          <w:rFonts w:ascii="Arial" w:hAnsi="Arial" w:cs="Arial"/>
          <w:b/>
          <w:sz w:val="22"/>
          <w:szCs w:val="22"/>
        </w:rPr>
        <w:t>Novena.- Principios del procedimiento y órganos competentes</w:t>
      </w:r>
    </w:p>
    <w:p w:rsidR="00091F5F" w:rsidRPr="00583001" w:rsidRDefault="00091F5F" w:rsidP="00091F5F">
      <w:pPr>
        <w:jc w:val="both"/>
        <w:rPr>
          <w:rFonts w:ascii="Arial" w:hAnsi="Arial" w:cs="Arial"/>
          <w:sz w:val="22"/>
          <w:szCs w:val="22"/>
        </w:rPr>
      </w:pPr>
      <w:r w:rsidRPr="00583001">
        <w:rPr>
          <w:rFonts w:ascii="Arial" w:hAnsi="Arial" w:cs="Arial"/>
          <w:sz w:val="22"/>
          <w:szCs w:val="22"/>
        </w:rPr>
        <w:t>El procedimiento de concesión de subvenciones que se gestiona a través de la presente convocatoria se ajustará a los principios de publicidad, transparencia, concurrencia, objetividad, igualdad y no discriminación.</w:t>
      </w:r>
    </w:p>
    <w:p w:rsidR="00091F5F" w:rsidRDefault="00091F5F" w:rsidP="00091F5F">
      <w:pPr>
        <w:jc w:val="both"/>
        <w:rPr>
          <w:rFonts w:ascii="Arial" w:hAnsi="Arial" w:cs="Arial"/>
          <w:sz w:val="22"/>
          <w:szCs w:val="22"/>
        </w:rPr>
      </w:pPr>
    </w:p>
    <w:p w:rsidR="00091F5F" w:rsidRPr="00583001" w:rsidRDefault="00091F5F" w:rsidP="00091F5F">
      <w:pPr>
        <w:jc w:val="both"/>
        <w:rPr>
          <w:rFonts w:ascii="Arial" w:hAnsi="Arial" w:cs="Arial"/>
          <w:sz w:val="22"/>
          <w:szCs w:val="22"/>
        </w:rPr>
      </w:pPr>
      <w:r w:rsidRPr="00583001">
        <w:rPr>
          <w:rFonts w:ascii="Arial" w:hAnsi="Arial" w:cs="Arial"/>
          <w:sz w:val="22"/>
          <w:szCs w:val="22"/>
        </w:rPr>
        <w:t xml:space="preserve">La aprobación de la convocatoria se efectuará por la Junta de Gobierno de la Diputación Provincial de Valladolid, previo dictamen de la Comisión Informativa de </w:t>
      </w:r>
      <w:r>
        <w:rPr>
          <w:rFonts w:ascii="Arial" w:hAnsi="Arial" w:cs="Arial"/>
          <w:sz w:val="22"/>
          <w:szCs w:val="22"/>
        </w:rPr>
        <w:t xml:space="preserve">Igualdad de Oportunidades y </w:t>
      </w:r>
      <w:r w:rsidR="00626A8D">
        <w:rPr>
          <w:rFonts w:ascii="Arial" w:hAnsi="Arial" w:cs="Arial"/>
          <w:sz w:val="22"/>
          <w:szCs w:val="22"/>
        </w:rPr>
        <w:t>Servicios Sociales</w:t>
      </w:r>
      <w:r w:rsidRPr="00583001">
        <w:rPr>
          <w:rFonts w:ascii="Arial" w:hAnsi="Arial" w:cs="Arial"/>
          <w:sz w:val="22"/>
          <w:szCs w:val="22"/>
        </w:rPr>
        <w:t>.</w:t>
      </w:r>
    </w:p>
    <w:p w:rsidR="00091F5F" w:rsidRDefault="00091F5F" w:rsidP="00091F5F">
      <w:pPr>
        <w:jc w:val="both"/>
        <w:rPr>
          <w:rFonts w:ascii="Arial" w:hAnsi="Arial" w:cs="Arial"/>
          <w:sz w:val="22"/>
          <w:szCs w:val="22"/>
        </w:rPr>
      </w:pPr>
    </w:p>
    <w:p w:rsidR="00091F5F" w:rsidRPr="00583001" w:rsidRDefault="00091F5F" w:rsidP="00091F5F">
      <w:pPr>
        <w:jc w:val="both"/>
        <w:rPr>
          <w:rFonts w:ascii="Arial" w:hAnsi="Arial" w:cs="Arial"/>
          <w:sz w:val="22"/>
          <w:szCs w:val="22"/>
        </w:rPr>
      </w:pPr>
      <w:r w:rsidRPr="00583001">
        <w:rPr>
          <w:rFonts w:ascii="Arial" w:hAnsi="Arial" w:cs="Arial"/>
          <w:sz w:val="22"/>
          <w:szCs w:val="22"/>
        </w:rPr>
        <w:t>La instrucción del procedimiento se llevará a cabo por el Servicio de Acción Social, que examinará las solicitudes, recabará, en su caso, la subsanación, aplicará los criterios de valoración y formulará propuesta de resolución suscrita por, al menos, 2 técnicos.</w:t>
      </w:r>
    </w:p>
    <w:p w:rsidR="00091F5F" w:rsidRDefault="00091F5F" w:rsidP="00091F5F">
      <w:pPr>
        <w:jc w:val="both"/>
        <w:rPr>
          <w:rFonts w:ascii="Arial" w:hAnsi="Arial" w:cs="Arial"/>
          <w:sz w:val="22"/>
          <w:szCs w:val="22"/>
        </w:rPr>
      </w:pPr>
    </w:p>
    <w:p w:rsidR="00091F5F" w:rsidRPr="00583001" w:rsidRDefault="00091F5F" w:rsidP="00091F5F">
      <w:pPr>
        <w:jc w:val="both"/>
        <w:rPr>
          <w:rFonts w:ascii="Arial" w:hAnsi="Arial" w:cs="Arial"/>
          <w:sz w:val="22"/>
          <w:szCs w:val="22"/>
        </w:rPr>
      </w:pPr>
      <w:r w:rsidRPr="00583001">
        <w:rPr>
          <w:rFonts w:ascii="Arial" w:hAnsi="Arial" w:cs="Arial"/>
          <w:sz w:val="22"/>
          <w:szCs w:val="22"/>
        </w:rPr>
        <w:t>Dadas las características de la presente convocatoria, y habida cuenta de que en el presente procedimiento no figuran ni son tenidos en cuenta otros hechos ni otras alegaciones o pruebas que las aducidas por los interesados, la propuesta que se formule tendrá carácter definitivo, prescindiéndose del trámite de audiencia.</w:t>
      </w:r>
    </w:p>
    <w:p w:rsidR="00091F5F" w:rsidRDefault="00091F5F" w:rsidP="00091F5F">
      <w:pPr>
        <w:jc w:val="both"/>
        <w:rPr>
          <w:rFonts w:ascii="Arial" w:hAnsi="Arial" w:cs="Arial"/>
          <w:sz w:val="22"/>
          <w:szCs w:val="22"/>
        </w:rPr>
      </w:pPr>
    </w:p>
    <w:p w:rsidR="00091F5F" w:rsidRDefault="00091F5F" w:rsidP="00091F5F">
      <w:pPr>
        <w:jc w:val="both"/>
        <w:rPr>
          <w:rFonts w:ascii="Arial" w:hAnsi="Arial" w:cs="Arial"/>
          <w:sz w:val="22"/>
          <w:szCs w:val="22"/>
        </w:rPr>
      </w:pPr>
      <w:r w:rsidRPr="00583001">
        <w:rPr>
          <w:rFonts w:ascii="Arial" w:hAnsi="Arial" w:cs="Arial"/>
          <w:sz w:val="22"/>
          <w:szCs w:val="22"/>
        </w:rPr>
        <w:lastRenderedPageBreak/>
        <w:t>La propuesta de resolución definitiva no crea derecho alguno a favor de los beneficiarios propuestos, frente a la Diputación, mientras no se haya notificado la resolución de concesión.</w:t>
      </w:r>
    </w:p>
    <w:p w:rsidR="00091F5F" w:rsidRPr="00583001" w:rsidRDefault="00091F5F" w:rsidP="00091F5F">
      <w:pPr>
        <w:jc w:val="both"/>
        <w:rPr>
          <w:rFonts w:ascii="Arial" w:hAnsi="Arial" w:cs="Arial"/>
          <w:sz w:val="22"/>
          <w:szCs w:val="22"/>
        </w:rPr>
      </w:pPr>
    </w:p>
    <w:p w:rsidR="00091F5F" w:rsidRDefault="00091F5F" w:rsidP="00091F5F">
      <w:pPr>
        <w:jc w:val="both"/>
        <w:rPr>
          <w:rFonts w:ascii="Arial" w:hAnsi="Arial" w:cs="Arial"/>
          <w:sz w:val="22"/>
          <w:szCs w:val="22"/>
        </w:rPr>
      </w:pPr>
      <w:r w:rsidRPr="00583001">
        <w:rPr>
          <w:rFonts w:ascii="Arial" w:hAnsi="Arial" w:cs="Arial"/>
          <w:sz w:val="22"/>
          <w:szCs w:val="22"/>
        </w:rPr>
        <w:t xml:space="preserve">La propuesta de resolución se elevará a la Junta de Gobierno de la Diputación por la Comisión Informativa de </w:t>
      </w:r>
      <w:r>
        <w:rPr>
          <w:rFonts w:ascii="Arial" w:hAnsi="Arial" w:cs="Arial"/>
          <w:sz w:val="22"/>
          <w:szCs w:val="22"/>
        </w:rPr>
        <w:t xml:space="preserve">Igualad de Oportunidades y </w:t>
      </w:r>
      <w:r w:rsidR="00626A8D">
        <w:rPr>
          <w:rFonts w:ascii="Arial" w:hAnsi="Arial" w:cs="Arial"/>
          <w:sz w:val="22"/>
          <w:szCs w:val="22"/>
        </w:rPr>
        <w:t>Servicios Sociales.</w:t>
      </w:r>
      <w:r w:rsidRPr="00583001">
        <w:rPr>
          <w:rFonts w:ascii="Arial" w:hAnsi="Arial" w:cs="Arial"/>
          <w:sz w:val="22"/>
          <w:szCs w:val="22"/>
        </w:rPr>
        <w:t xml:space="preserve"> </w:t>
      </w:r>
    </w:p>
    <w:p w:rsidR="00626A8D" w:rsidRDefault="00626A8D" w:rsidP="00091F5F">
      <w:pPr>
        <w:jc w:val="both"/>
        <w:rPr>
          <w:rFonts w:ascii="Arial" w:hAnsi="Arial" w:cs="Arial"/>
          <w:sz w:val="22"/>
          <w:szCs w:val="22"/>
        </w:rPr>
      </w:pPr>
    </w:p>
    <w:p w:rsidR="00091F5F" w:rsidRPr="00583001" w:rsidRDefault="00091F5F" w:rsidP="00091F5F">
      <w:pPr>
        <w:jc w:val="both"/>
        <w:rPr>
          <w:rFonts w:ascii="Arial" w:hAnsi="Arial" w:cs="Arial"/>
          <w:sz w:val="22"/>
          <w:szCs w:val="22"/>
        </w:rPr>
      </w:pPr>
      <w:r w:rsidRPr="00583001">
        <w:rPr>
          <w:rFonts w:ascii="Arial" w:hAnsi="Arial" w:cs="Arial"/>
          <w:sz w:val="22"/>
          <w:szCs w:val="22"/>
        </w:rPr>
        <w:t>La Junta de Gobierno resolverá la convocatoria, fijando los beneficiarios y las cantidades concedidas en cada caso, así como las solicitudes excluidas y los motivos de la exclusión.</w:t>
      </w:r>
    </w:p>
    <w:p w:rsidR="00091F5F" w:rsidRDefault="00091F5F" w:rsidP="00091F5F">
      <w:pPr>
        <w:jc w:val="both"/>
        <w:rPr>
          <w:rFonts w:ascii="Arial" w:hAnsi="Arial" w:cs="Arial"/>
          <w:sz w:val="22"/>
          <w:szCs w:val="22"/>
        </w:rPr>
      </w:pPr>
    </w:p>
    <w:p w:rsidR="00091F5F" w:rsidRPr="00583001" w:rsidRDefault="00091F5F" w:rsidP="00091F5F">
      <w:pPr>
        <w:jc w:val="both"/>
        <w:rPr>
          <w:rFonts w:ascii="Arial" w:hAnsi="Arial" w:cs="Arial"/>
          <w:sz w:val="22"/>
          <w:szCs w:val="22"/>
        </w:rPr>
      </w:pPr>
      <w:r w:rsidRPr="00583001">
        <w:rPr>
          <w:rFonts w:ascii="Arial" w:hAnsi="Arial" w:cs="Arial"/>
          <w:sz w:val="22"/>
          <w:szCs w:val="22"/>
        </w:rPr>
        <w:t>El reconocimiento y liquidación de las correspondientes obligaciones se efectuará por Decreto del Presidente de la Diputación, tal y como establece la normativa vigente.</w:t>
      </w:r>
    </w:p>
    <w:p w:rsidR="00091F5F" w:rsidRDefault="00091F5F" w:rsidP="00091F5F">
      <w:pPr>
        <w:jc w:val="both"/>
        <w:rPr>
          <w:rFonts w:ascii="Arial" w:hAnsi="Arial" w:cs="Arial"/>
          <w:sz w:val="22"/>
          <w:szCs w:val="22"/>
        </w:rPr>
      </w:pPr>
    </w:p>
    <w:p w:rsidR="00091F5F" w:rsidRPr="00583001" w:rsidRDefault="00091F5F" w:rsidP="00091F5F">
      <w:pPr>
        <w:jc w:val="both"/>
        <w:rPr>
          <w:rFonts w:ascii="Arial" w:hAnsi="Arial" w:cs="Arial"/>
          <w:sz w:val="22"/>
          <w:szCs w:val="22"/>
        </w:rPr>
      </w:pPr>
      <w:r w:rsidRPr="00583001">
        <w:rPr>
          <w:rFonts w:ascii="Arial" w:hAnsi="Arial" w:cs="Arial"/>
          <w:sz w:val="22"/>
          <w:szCs w:val="22"/>
        </w:rPr>
        <w:t>Asimismo, corresponderá al Presidente de la Diputación la resolución de cuantas incidencias puedan plantearse con ocasión de la presente convocatoria.</w:t>
      </w:r>
    </w:p>
    <w:p w:rsidR="00091F5F" w:rsidRDefault="00091F5F" w:rsidP="00091F5F">
      <w:pPr>
        <w:jc w:val="both"/>
        <w:rPr>
          <w:rFonts w:ascii="Arial" w:hAnsi="Arial" w:cs="Arial"/>
          <w:sz w:val="22"/>
          <w:szCs w:val="22"/>
        </w:rPr>
      </w:pPr>
    </w:p>
    <w:p w:rsidR="00091F5F" w:rsidRPr="0087160F" w:rsidRDefault="00091F5F" w:rsidP="0087160F">
      <w:pPr>
        <w:spacing w:after="120"/>
        <w:jc w:val="both"/>
        <w:rPr>
          <w:rFonts w:ascii="Arial" w:hAnsi="Arial" w:cs="Arial"/>
          <w:b/>
          <w:sz w:val="22"/>
          <w:szCs w:val="22"/>
        </w:rPr>
      </w:pPr>
      <w:r w:rsidRPr="002D7D4C">
        <w:rPr>
          <w:rFonts w:ascii="Arial" w:hAnsi="Arial" w:cs="Arial"/>
          <w:b/>
          <w:sz w:val="22"/>
          <w:szCs w:val="22"/>
        </w:rPr>
        <w:t>Décima.- Solicitudes</w:t>
      </w:r>
    </w:p>
    <w:p w:rsidR="00091F5F" w:rsidRDefault="00091F5F" w:rsidP="00091F5F">
      <w:pPr>
        <w:jc w:val="both"/>
        <w:rPr>
          <w:rFonts w:ascii="Arial" w:hAnsi="Arial" w:cs="Arial"/>
          <w:sz w:val="22"/>
          <w:szCs w:val="22"/>
        </w:rPr>
      </w:pPr>
      <w:r w:rsidRPr="00583001">
        <w:rPr>
          <w:rFonts w:ascii="Arial" w:hAnsi="Arial" w:cs="Arial"/>
          <w:sz w:val="22"/>
          <w:szCs w:val="22"/>
        </w:rPr>
        <w:t>Las solicitudes se dirigirán al Ilmo. Sr. Presidente de la Excma. Diputación Provincial de Valladolid, conforme al modelo formalizado que se incluye como Anexo I, y se presentarán directamente en cualquiera de las oficinas de Registro de la Diputación Provincial o por cualquiera de los medios establecidos en el art. 38.4 de la Ley 30/1992, de 26 de noviembre, de Régimen Jurídico de las Administraciones Públicas y el Procedimiento Administrativo Común (LPAC).</w:t>
      </w:r>
      <w:r>
        <w:rPr>
          <w:rFonts w:ascii="Arial" w:hAnsi="Arial" w:cs="Arial"/>
          <w:sz w:val="22"/>
          <w:szCs w:val="22"/>
        </w:rPr>
        <w:t xml:space="preserve"> </w:t>
      </w:r>
    </w:p>
    <w:p w:rsidR="00091F5F" w:rsidRDefault="00091F5F" w:rsidP="00091F5F">
      <w:pPr>
        <w:jc w:val="both"/>
        <w:rPr>
          <w:rFonts w:ascii="Arial" w:hAnsi="Arial" w:cs="Arial"/>
          <w:sz w:val="22"/>
          <w:szCs w:val="22"/>
        </w:rPr>
      </w:pPr>
    </w:p>
    <w:p w:rsidR="00091F5F" w:rsidRPr="000B190E" w:rsidRDefault="00091F5F" w:rsidP="00091F5F">
      <w:pPr>
        <w:jc w:val="both"/>
        <w:rPr>
          <w:rFonts w:ascii="Arial" w:hAnsi="Arial" w:cs="Arial"/>
          <w:sz w:val="22"/>
          <w:szCs w:val="22"/>
        </w:rPr>
      </w:pPr>
      <w:r w:rsidRPr="000B190E">
        <w:rPr>
          <w:rFonts w:ascii="Arial" w:hAnsi="Arial" w:cs="Arial"/>
          <w:sz w:val="22"/>
          <w:szCs w:val="22"/>
        </w:rPr>
        <w:t xml:space="preserve">También podrán presentarse vía telemática </w:t>
      </w:r>
      <w:r>
        <w:rPr>
          <w:rFonts w:ascii="Arial" w:hAnsi="Arial" w:cs="Arial"/>
          <w:sz w:val="22"/>
          <w:szCs w:val="22"/>
        </w:rPr>
        <w:t>en la ventanilla virtual de la Diputación de Valladolid (</w:t>
      </w:r>
      <w:hyperlink r:id="rId7" w:history="1">
        <w:r w:rsidRPr="0048385D">
          <w:rPr>
            <w:rStyle w:val="Hipervnculo"/>
            <w:rFonts w:ascii="Arial" w:hAnsi="Arial" w:cs="Arial"/>
            <w:sz w:val="22"/>
            <w:szCs w:val="22"/>
          </w:rPr>
          <w:t>http://www.ventanilla.diputaciondevalladolid.es</w:t>
        </w:r>
      </w:hyperlink>
      <w:r>
        <w:rPr>
          <w:rFonts w:ascii="Arial" w:hAnsi="Arial" w:cs="Arial"/>
          <w:sz w:val="22"/>
          <w:szCs w:val="22"/>
        </w:rPr>
        <w:t>)</w:t>
      </w:r>
      <w:r w:rsidRPr="000B190E">
        <w:rPr>
          <w:rFonts w:ascii="Arial" w:hAnsi="Arial" w:cs="Arial"/>
          <w:sz w:val="22"/>
          <w:szCs w:val="22"/>
        </w:rPr>
        <w:t>.</w:t>
      </w:r>
    </w:p>
    <w:p w:rsidR="00091F5F" w:rsidRDefault="00091F5F" w:rsidP="00091F5F">
      <w:pPr>
        <w:jc w:val="both"/>
        <w:rPr>
          <w:rFonts w:ascii="Arial" w:hAnsi="Arial" w:cs="Arial"/>
          <w:sz w:val="22"/>
          <w:szCs w:val="22"/>
        </w:rPr>
      </w:pPr>
    </w:p>
    <w:p w:rsidR="00091F5F" w:rsidRPr="0087160F" w:rsidRDefault="00091F5F" w:rsidP="0087160F">
      <w:pPr>
        <w:spacing w:after="120"/>
        <w:jc w:val="both"/>
        <w:rPr>
          <w:rFonts w:ascii="Arial" w:hAnsi="Arial" w:cs="Arial"/>
          <w:b/>
          <w:sz w:val="22"/>
          <w:szCs w:val="22"/>
        </w:rPr>
      </w:pPr>
      <w:r w:rsidRPr="002D7D4C">
        <w:rPr>
          <w:rFonts w:ascii="Arial" w:hAnsi="Arial" w:cs="Arial"/>
          <w:b/>
          <w:sz w:val="22"/>
          <w:szCs w:val="22"/>
        </w:rPr>
        <w:t>Undécima.- Documentación</w:t>
      </w:r>
    </w:p>
    <w:p w:rsidR="00091F5F" w:rsidRPr="00583001" w:rsidRDefault="00091F5F" w:rsidP="0087160F">
      <w:pPr>
        <w:spacing w:after="120"/>
        <w:jc w:val="both"/>
        <w:rPr>
          <w:rFonts w:ascii="Arial" w:hAnsi="Arial" w:cs="Arial"/>
          <w:sz w:val="22"/>
          <w:szCs w:val="22"/>
        </w:rPr>
      </w:pPr>
      <w:r w:rsidRPr="00583001">
        <w:rPr>
          <w:rFonts w:ascii="Arial" w:hAnsi="Arial" w:cs="Arial"/>
          <w:sz w:val="22"/>
          <w:szCs w:val="22"/>
        </w:rPr>
        <w:t xml:space="preserve">A la solicitud deberá acompañarse la siguiente documentación: </w:t>
      </w:r>
    </w:p>
    <w:p w:rsidR="00091F5F" w:rsidRPr="0037414B" w:rsidRDefault="00091F5F" w:rsidP="00775AC4">
      <w:pPr>
        <w:pStyle w:val="Prrafodelista"/>
        <w:numPr>
          <w:ilvl w:val="0"/>
          <w:numId w:val="19"/>
        </w:numPr>
        <w:spacing w:after="60"/>
        <w:ind w:left="142" w:hanging="142"/>
        <w:contextualSpacing w:val="0"/>
        <w:jc w:val="both"/>
        <w:rPr>
          <w:rFonts w:ascii="Arial" w:hAnsi="Arial" w:cs="Arial"/>
          <w:sz w:val="22"/>
          <w:szCs w:val="22"/>
        </w:rPr>
      </w:pPr>
      <w:r w:rsidRPr="0037414B">
        <w:rPr>
          <w:rFonts w:ascii="Arial" w:hAnsi="Arial" w:cs="Arial"/>
          <w:sz w:val="22"/>
          <w:szCs w:val="22"/>
        </w:rPr>
        <w:t>Fotocopia del Documento de Identificación Fiscal de la asociación o entidad solicitante, y de sus Estatutos.</w:t>
      </w:r>
    </w:p>
    <w:p w:rsidR="00091F5F" w:rsidRPr="0037414B" w:rsidRDefault="00091F5F" w:rsidP="00775AC4">
      <w:pPr>
        <w:pStyle w:val="Prrafodelista"/>
        <w:numPr>
          <w:ilvl w:val="0"/>
          <w:numId w:val="19"/>
        </w:numPr>
        <w:spacing w:after="60"/>
        <w:ind w:left="142" w:hanging="142"/>
        <w:contextualSpacing w:val="0"/>
        <w:jc w:val="both"/>
        <w:rPr>
          <w:rFonts w:ascii="Arial" w:hAnsi="Arial" w:cs="Arial"/>
          <w:sz w:val="22"/>
          <w:szCs w:val="22"/>
        </w:rPr>
      </w:pPr>
      <w:r w:rsidRPr="0037414B">
        <w:rPr>
          <w:rFonts w:ascii="Arial" w:hAnsi="Arial" w:cs="Arial"/>
          <w:sz w:val="22"/>
          <w:szCs w:val="22"/>
        </w:rPr>
        <w:t>Fotocopia del documento de inscripción en el Registro de Entidades de Carácter Social de la Junta de Castilla y León.</w:t>
      </w:r>
    </w:p>
    <w:p w:rsidR="00091F5F" w:rsidRPr="00775AC4" w:rsidRDefault="00091F5F" w:rsidP="00775AC4">
      <w:pPr>
        <w:pStyle w:val="Prrafodelista"/>
        <w:numPr>
          <w:ilvl w:val="0"/>
          <w:numId w:val="19"/>
        </w:numPr>
        <w:spacing w:after="60"/>
        <w:ind w:left="142" w:hanging="142"/>
        <w:contextualSpacing w:val="0"/>
        <w:jc w:val="both"/>
        <w:rPr>
          <w:rFonts w:ascii="Arial" w:hAnsi="Arial" w:cs="Arial"/>
          <w:sz w:val="22"/>
          <w:szCs w:val="22"/>
        </w:rPr>
      </w:pPr>
      <w:r w:rsidRPr="0037414B">
        <w:rPr>
          <w:rFonts w:ascii="Arial" w:hAnsi="Arial" w:cs="Arial"/>
          <w:sz w:val="22"/>
          <w:szCs w:val="22"/>
        </w:rPr>
        <w:t xml:space="preserve">Proyecto detallado de las actividades para las que solicita la subvención, según modelo normalizado que se incorpora como Anexo II. </w:t>
      </w:r>
      <w:r w:rsidRPr="00775AC4">
        <w:rPr>
          <w:rFonts w:ascii="Arial" w:hAnsi="Arial" w:cs="Arial"/>
          <w:sz w:val="22"/>
          <w:szCs w:val="22"/>
        </w:rPr>
        <w:t>Dicho proyecto deberá remitirse en formato Word al correo electrónico de la técnica responsable (</w:t>
      </w:r>
      <w:hyperlink r:id="rId8" w:history="1">
        <w:r w:rsidRPr="00775AC4">
          <w:rPr>
            <w:rStyle w:val="Hipervnculo"/>
            <w:rFonts w:ascii="Arial" w:hAnsi="Arial" w:cs="Arial"/>
            <w:color w:val="auto"/>
            <w:sz w:val="22"/>
            <w:szCs w:val="22"/>
          </w:rPr>
          <w:t>cayetana.rodriguez@dip-valladolid.es</w:t>
        </w:r>
      </w:hyperlink>
      <w:r w:rsidRPr="00775AC4">
        <w:rPr>
          <w:rFonts w:ascii="Arial" w:hAnsi="Arial" w:cs="Arial"/>
          <w:sz w:val="22"/>
          <w:szCs w:val="22"/>
        </w:rPr>
        <w:t>) antes de la finalización del plazo de presentación de solicitudes.</w:t>
      </w:r>
    </w:p>
    <w:p w:rsidR="00091F5F" w:rsidRDefault="00091F5F" w:rsidP="00775AC4">
      <w:pPr>
        <w:pStyle w:val="Prrafodelista"/>
        <w:numPr>
          <w:ilvl w:val="0"/>
          <w:numId w:val="19"/>
        </w:numPr>
        <w:spacing w:after="60"/>
        <w:ind w:left="142" w:hanging="142"/>
        <w:contextualSpacing w:val="0"/>
        <w:jc w:val="both"/>
        <w:rPr>
          <w:rFonts w:ascii="Arial" w:hAnsi="Arial" w:cs="Arial"/>
          <w:sz w:val="22"/>
          <w:szCs w:val="22"/>
        </w:rPr>
      </w:pPr>
      <w:r w:rsidRPr="0037414B">
        <w:rPr>
          <w:rFonts w:ascii="Arial" w:hAnsi="Arial" w:cs="Arial"/>
          <w:sz w:val="22"/>
          <w:szCs w:val="22"/>
        </w:rPr>
        <w:t>Memoria de actividades de carácter social realizadas en el año 201</w:t>
      </w:r>
      <w:r w:rsidR="00626A8D">
        <w:rPr>
          <w:rFonts w:ascii="Arial" w:hAnsi="Arial" w:cs="Arial"/>
          <w:sz w:val="22"/>
          <w:szCs w:val="22"/>
        </w:rPr>
        <w:t>5</w:t>
      </w:r>
      <w:r w:rsidRPr="0037414B">
        <w:rPr>
          <w:rFonts w:ascii="Arial" w:hAnsi="Arial" w:cs="Arial"/>
          <w:sz w:val="22"/>
          <w:szCs w:val="22"/>
        </w:rPr>
        <w:t xml:space="preserve">. Esta memoria tendrá una extensión máxima de </w:t>
      </w:r>
      <w:r>
        <w:rPr>
          <w:rFonts w:ascii="Arial" w:hAnsi="Arial" w:cs="Arial"/>
          <w:sz w:val="22"/>
          <w:szCs w:val="22"/>
        </w:rPr>
        <w:t>5</w:t>
      </w:r>
      <w:r w:rsidRPr="0037414B">
        <w:rPr>
          <w:rFonts w:ascii="Arial" w:hAnsi="Arial" w:cs="Arial"/>
          <w:sz w:val="22"/>
          <w:szCs w:val="22"/>
        </w:rPr>
        <w:t xml:space="preserve"> folios a una cara, y deberá incluir una evaluación sobre las reper</w:t>
      </w:r>
      <w:r w:rsidRPr="002438A6">
        <w:rPr>
          <w:rFonts w:ascii="Arial" w:hAnsi="Arial" w:cs="Arial"/>
          <w:sz w:val="22"/>
          <w:szCs w:val="22"/>
        </w:rPr>
        <w:t>cusiones en el medio rural de Valladolid de las actividades realizadas.</w:t>
      </w:r>
    </w:p>
    <w:p w:rsidR="00541BC0" w:rsidRPr="00541BC0" w:rsidRDefault="00541BC0" w:rsidP="00775AC4">
      <w:pPr>
        <w:widowControl w:val="0"/>
        <w:numPr>
          <w:ilvl w:val="0"/>
          <w:numId w:val="19"/>
        </w:numPr>
        <w:spacing w:after="60"/>
        <w:ind w:left="142" w:hanging="142"/>
        <w:jc w:val="both"/>
        <w:rPr>
          <w:rFonts w:ascii="Arial" w:hAnsi="Arial" w:cs="Arial"/>
          <w:sz w:val="22"/>
          <w:szCs w:val="22"/>
        </w:rPr>
      </w:pPr>
      <w:r w:rsidRPr="00541BC0">
        <w:rPr>
          <w:rFonts w:ascii="Arial" w:hAnsi="Arial" w:cs="Arial"/>
          <w:sz w:val="22"/>
          <w:szCs w:val="22"/>
          <w:u w:val="single"/>
        </w:rPr>
        <w:t>Documento de bastanteo bancario</w:t>
      </w:r>
      <w:r w:rsidRPr="00541BC0">
        <w:rPr>
          <w:rFonts w:ascii="Arial" w:hAnsi="Arial" w:cs="Arial"/>
          <w:sz w:val="22"/>
          <w:szCs w:val="22"/>
        </w:rPr>
        <w:t>, donde se indique el número de cuenta en que la Diputación deberá efectuar el ingreso de la ayuda, según modelo que se acompaña como Anexo IV.</w:t>
      </w:r>
    </w:p>
    <w:p w:rsidR="00091F5F" w:rsidRDefault="00091F5F" w:rsidP="00091F5F">
      <w:pPr>
        <w:jc w:val="both"/>
        <w:rPr>
          <w:rFonts w:ascii="Arial" w:hAnsi="Arial" w:cs="Arial"/>
          <w:sz w:val="22"/>
          <w:szCs w:val="22"/>
        </w:rPr>
      </w:pPr>
    </w:p>
    <w:p w:rsidR="00091F5F" w:rsidRPr="00583001" w:rsidRDefault="00091F5F" w:rsidP="00091F5F">
      <w:pPr>
        <w:jc w:val="both"/>
        <w:rPr>
          <w:rFonts w:ascii="Arial" w:hAnsi="Arial" w:cs="Arial"/>
          <w:sz w:val="22"/>
          <w:szCs w:val="22"/>
        </w:rPr>
      </w:pPr>
      <w:r w:rsidRPr="00583001">
        <w:rPr>
          <w:rFonts w:ascii="Arial" w:hAnsi="Arial" w:cs="Arial"/>
          <w:sz w:val="22"/>
          <w:szCs w:val="22"/>
        </w:rPr>
        <w:t>A efectos de la aplicación de los criterios de valoración que se tendrán en cuenta para la concesión de las subvenciones, los solicitantes podrán presentar cuanta documentación consideren pertinente.</w:t>
      </w:r>
    </w:p>
    <w:p w:rsidR="00091F5F" w:rsidRDefault="00091F5F" w:rsidP="00091F5F">
      <w:pPr>
        <w:jc w:val="both"/>
        <w:rPr>
          <w:rFonts w:ascii="Arial" w:hAnsi="Arial" w:cs="Arial"/>
          <w:sz w:val="22"/>
          <w:szCs w:val="22"/>
        </w:rPr>
      </w:pPr>
    </w:p>
    <w:p w:rsidR="00091F5F" w:rsidRPr="00583001" w:rsidRDefault="00091F5F" w:rsidP="00091F5F">
      <w:pPr>
        <w:jc w:val="both"/>
        <w:rPr>
          <w:rFonts w:ascii="Arial" w:hAnsi="Arial" w:cs="Arial"/>
          <w:sz w:val="22"/>
          <w:szCs w:val="22"/>
        </w:rPr>
      </w:pPr>
      <w:r w:rsidRPr="00583001">
        <w:rPr>
          <w:rFonts w:ascii="Arial" w:hAnsi="Arial" w:cs="Arial"/>
          <w:sz w:val="22"/>
          <w:szCs w:val="22"/>
        </w:rPr>
        <w:t xml:space="preserve">De conformidad con lo establecido en el art. 23.3 LGS, los interesados no tendrán obligación de acompañar los documentos que se encuentren en poder de la Diputación Provincial de Valladolid, si bien en este caso deberá indicarse expresamente la fecha y el </w:t>
      </w:r>
      <w:r w:rsidRPr="00583001">
        <w:rPr>
          <w:rFonts w:ascii="Arial" w:hAnsi="Arial" w:cs="Arial"/>
          <w:sz w:val="22"/>
          <w:szCs w:val="22"/>
        </w:rPr>
        <w:lastRenderedPageBreak/>
        <w:t>órgano o dependencia donde fueron presentados y no deberán haber transcurrido más de 5 años desde la finalización del procedimiento al que correspondan.</w:t>
      </w:r>
    </w:p>
    <w:p w:rsidR="00541BC0" w:rsidRDefault="00541BC0" w:rsidP="00091F5F">
      <w:pPr>
        <w:jc w:val="both"/>
        <w:rPr>
          <w:rFonts w:ascii="Arial" w:hAnsi="Arial" w:cs="Arial"/>
          <w:b/>
          <w:sz w:val="22"/>
          <w:szCs w:val="22"/>
        </w:rPr>
      </w:pPr>
    </w:p>
    <w:p w:rsidR="00091F5F" w:rsidRPr="00775AC4" w:rsidRDefault="00091F5F" w:rsidP="00775AC4">
      <w:pPr>
        <w:spacing w:after="120"/>
        <w:jc w:val="both"/>
        <w:rPr>
          <w:rFonts w:ascii="Arial" w:hAnsi="Arial" w:cs="Arial"/>
          <w:b/>
          <w:sz w:val="22"/>
          <w:szCs w:val="22"/>
        </w:rPr>
      </w:pPr>
      <w:r w:rsidRPr="002D7D4C">
        <w:rPr>
          <w:rFonts w:ascii="Arial" w:hAnsi="Arial" w:cs="Arial"/>
          <w:b/>
          <w:sz w:val="22"/>
          <w:szCs w:val="22"/>
        </w:rPr>
        <w:t>Duodécima.- Plazo de presentación</w:t>
      </w:r>
    </w:p>
    <w:p w:rsidR="00091F5F" w:rsidRPr="00583001" w:rsidRDefault="00091F5F" w:rsidP="00091F5F">
      <w:pPr>
        <w:jc w:val="both"/>
        <w:rPr>
          <w:rFonts w:ascii="Arial" w:hAnsi="Arial" w:cs="Arial"/>
          <w:sz w:val="22"/>
          <w:szCs w:val="22"/>
        </w:rPr>
      </w:pPr>
      <w:r w:rsidRPr="00583001">
        <w:rPr>
          <w:rFonts w:ascii="Arial" w:hAnsi="Arial" w:cs="Arial"/>
          <w:sz w:val="22"/>
          <w:szCs w:val="22"/>
        </w:rPr>
        <w:t xml:space="preserve">El plazo de presentación de solicitudes finalizará a los 30 días naturales contados a partir del siguiente a la publicación de la presente convocatoria en el B.O.P. </w:t>
      </w:r>
    </w:p>
    <w:p w:rsidR="00541BC0" w:rsidRDefault="00541BC0" w:rsidP="00091F5F">
      <w:pPr>
        <w:jc w:val="both"/>
        <w:rPr>
          <w:rFonts w:ascii="Arial" w:hAnsi="Arial" w:cs="Arial"/>
          <w:b/>
          <w:sz w:val="22"/>
          <w:szCs w:val="22"/>
        </w:rPr>
      </w:pPr>
    </w:p>
    <w:p w:rsidR="00091F5F" w:rsidRPr="00775AC4" w:rsidRDefault="00091F5F" w:rsidP="00775AC4">
      <w:pPr>
        <w:spacing w:after="120"/>
        <w:jc w:val="both"/>
        <w:rPr>
          <w:rFonts w:ascii="Arial" w:hAnsi="Arial" w:cs="Arial"/>
          <w:b/>
          <w:sz w:val="22"/>
          <w:szCs w:val="22"/>
        </w:rPr>
      </w:pPr>
      <w:r w:rsidRPr="002D7D4C">
        <w:rPr>
          <w:rFonts w:ascii="Arial" w:hAnsi="Arial" w:cs="Arial"/>
          <w:b/>
          <w:sz w:val="22"/>
          <w:szCs w:val="22"/>
        </w:rPr>
        <w:t xml:space="preserve">Decimotercera.- Subsanación de solicitudes </w:t>
      </w:r>
    </w:p>
    <w:p w:rsidR="00091F5F" w:rsidRPr="00583001" w:rsidRDefault="00091F5F" w:rsidP="00091F5F">
      <w:pPr>
        <w:jc w:val="both"/>
        <w:rPr>
          <w:rFonts w:ascii="Arial" w:hAnsi="Arial" w:cs="Arial"/>
          <w:sz w:val="22"/>
          <w:szCs w:val="22"/>
        </w:rPr>
      </w:pPr>
      <w:r w:rsidRPr="00583001">
        <w:rPr>
          <w:rFonts w:ascii="Arial" w:hAnsi="Arial" w:cs="Arial"/>
          <w:sz w:val="22"/>
          <w:szCs w:val="22"/>
        </w:rPr>
        <w:t>De acuerdo con lo previsto en el art. 23.5 LGS, en relación con el art. 71 LPAC, los técnicos competentes del Servicio de Acción Social comprobarán las solicitudes, los datos y documentación presentada, requiriendo a los interesados, en su caso, para que en el plazo de 10 días hábiles se subsanen los defectos o se acompañen los documentos preceptivos, con la indicación de que si así no lo hicieran, se les tendrá por desistidos en su solicitud, previa resolución dictada a tal efecto.</w:t>
      </w:r>
    </w:p>
    <w:p w:rsidR="00091F5F" w:rsidRDefault="00091F5F" w:rsidP="00091F5F">
      <w:pPr>
        <w:jc w:val="both"/>
        <w:rPr>
          <w:rFonts w:ascii="Arial" w:hAnsi="Arial" w:cs="Arial"/>
          <w:sz w:val="22"/>
          <w:szCs w:val="22"/>
        </w:rPr>
      </w:pPr>
    </w:p>
    <w:p w:rsidR="00091F5F" w:rsidRPr="00775AC4" w:rsidRDefault="00091F5F" w:rsidP="00775AC4">
      <w:pPr>
        <w:spacing w:after="120"/>
        <w:jc w:val="both"/>
        <w:rPr>
          <w:rFonts w:ascii="Arial" w:hAnsi="Arial" w:cs="Arial"/>
          <w:b/>
          <w:sz w:val="22"/>
          <w:szCs w:val="22"/>
        </w:rPr>
      </w:pPr>
      <w:r w:rsidRPr="002D7D4C">
        <w:rPr>
          <w:rFonts w:ascii="Arial" w:hAnsi="Arial" w:cs="Arial"/>
          <w:b/>
          <w:sz w:val="22"/>
          <w:szCs w:val="22"/>
        </w:rPr>
        <w:t>Decimocuarta.- Criterios de valoración</w:t>
      </w:r>
    </w:p>
    <w:p w:rsidR="00091F5F" w:rsidRDefault="00091F5F" w:rsidP="00091F5F">
      <w:pPr>
        <w:jc w:val="both"/>
        <w:rPr>
          <w:rFonts w:ascii="Arial" w:hAnsi="Arial" w:cs="Arial"/>
          <w:sz w:val="22"/>
          <w:szCs w:val="22"/>
        </w:rPr>
      </w:pPr>
      <w:r w:rsidRPr="00583001">
        <w:rPr>
          <w:rFonts w:ascii="Arial" w:hAnsi="Arial" w:cs="Arial"/>
          <w:sz w:val="22"/>
          <w:szCs w:val="22"/>
        </w:rPr>
        <w:t>Sobre la base de los principios de transparencia y objetividad para la concesión de las ayudas se tendrán en cuenta los siguientes criterios:</w:t>
      </w:r>
    </w:p>
    <w:p w:rsidR="00091F5F" w:rsidRPr="00583001" w:rsidRDefault="00091F5F" w:rsidP="00091F5F">
      <w:pPr>
        <w:jc w:val="both"/>
        <w:rPr>
          <w:rFonts w:ascii="Arial" w:hAnsi="Arial" w:cs="Arial"/>
          <w:sz w:val="22"/>
          <w:szCs w:val="22"/>
        </w:rPr>
      </w:pPr>
    </w:p>
    <w:p w:rsidR="00091F5F" w:rsidRDefault="00091F5F" w:rsidP="00091F5F">
      <w:pPr>
        <w:jc w:val="both"/>
        <w:rPr>
          <w:rFonts w:ascii="Arial" w:hAnsi="Arial" w:cs="Arial"/>
          <w:sz w:val="22"/>
          <w:szCs w:val="22"/>
        </w:rPr>
      </w:pPr>
      <w:r w:rsidRPr="00583001">
        <w:rPr>
          <w:rFonts w:ascii="Arial" w:hAnsi="Arial" w:cs="Arial"/>
          <w:kern w:val="20"/>
          <w:sz w:val="22"/>
          <w:szCs w:val="22"/>
        </w:rPr>
        <w:t xml:space="preserve">1. ENTIDAD SOLICITANTE: </w:t>
      </w:r>
      <w:r w:rsidRPr="00583001">
        <w:rPr>
          <w:rFonts w:ascii="Arial" w:hAnsi="Arial" w:cs="Arial"/>
          <w:sz w:val="22"/>
          <w:szCs w:val="22"/>
        </w:rPr>
        <w:t>(</w:t>
      </w:r>
      <w:r>
        <w:rPr>
          <w:rFonts w:ascii="Arial" w:hAnsi="Arial" w:cs="Arial"/>
          <w:sz w:val="22"/>
          <w:szCs w:val="22"/>
        </w:rPr>
        <w:t>m</w:t>
      </w:r>
      <w:r w:rsidR="008D6254">
        <w:rPr>
          <w:rFonts w:ascii="Arial" w:hAnsi="Arial" w:cs="Arial"/>
          <w:sz w:val="22"/>
          <w:szCs w:val="22"/>
        </w:rPr>
        <w:t>áximo 2</w:t>
      </w:r>
      <w:r w:rsidRPr="00583001">
        <w:rPr>
          <w:rFonts w:ascii="Arial" w:hAnsi="Arial" w:cs="Arial"/>
          <w:sz w:val="22"/>
          <w:szCs w:val="22"/>
        </w:rPr>
        <w:t>0 puntos)</w:t>
      </w:r>
    </w:p>
    <w:p w:rsidR="00091F5F" w:rsidRPr="00583001" w:rsidRDefault="00091F5F" w:rsidP="00091F5F">
      <w:pPr>
        <w:jc w:val="both"/>
        <w:rPr>
          <w:rFonts w:ascii="Arial" w:hAnsi="Arial" w:cs="Arial"/>
          <w:sz w:val="22"/>
          <w:szCs w:val="22"/>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33"/>
        <w:gridCol w:w="2126"/>
      </w:tblGrid>
      <w:tr w:rsidR="002E13B7" w:rsidRPr="00583001" w:rsidTr="004D5AB7">
        <w:tc>
          <w:tcPr>
            <w:tcW w:w="6733" w:type="dxa"/>
            <w:vAlign w:val="center"/>
          </w:tcPr>
          <w:p w:rsidR="002E13B7" w:rsidRPr="00583001" w:rsidRDefault="002E13B7" w:rsidP="004D5AB7">
            <w:pPr>
              <w:jc w:val="both"/>
              <w:rPr>
                <w:rFonts w:ascii="Arial" w:hAnsi="Arial" w:cs="Arial"/>
              </w:rPr>
            </w:pPr>
            <w:r w:rsidRPr="00583001">
              <w:rPr>
                <w:rFonts w:ascii="Arial" w:hAnsi="Arial" w:cs="Arial"/>
                <w:sz w:val="22"/>
                <w:szCs w:val="22"/>
              </w:rPr>
              <w:t>Relación y experiencia de la entidad con el ámbito de la acción social y de los  servicios sociales.</w:t>
            </w:r>
          </w:p>
        </w:tc>
        <w:tc>
          <w:tcPr>
            <w:tcW w:w="2126" w:type="dxa"/>
            <w:vAlign w:val="center"/>
          </w:tcPr>
          <w:p w:rsidR="002E13B7" w:rsidRPr="00583001" w:rsidRDefault="002E13B7" w:rsidP="004D5AB7">
            <w:pPr>
              <w:jc w:val="both"/>
              <w:rPr>
                <w:rFonts w:ascii="Arial" w:hAnsi="Arial" w:cs="Arial"/>
              </w:rPr>
            </w:pPr>
            <w:r>
              <w:rPr>
                <w:rFonts w:ascii="Arial" w:hAnsi="Arial" w:cs="Arial"/>
                <w:sz w:val="22"/>
                <w:szCs w:val="22"/>
              </w:rPr>
              <w:t>De 0 a 5</w:t>
            </w:r>
            <w:r w:rsidRPr="00583001">
              <w:rPr>
                <w:rFonts w:ascii="Arial" w:hAnsi="Arial" w:cs="Arial"/>
                <w:sz w:val="22"/>
                <w:szCs w:val="22"/>
              </w:rPr>
              <w:t xml:space="preserve"> puntos</w:t>
            </w:r>
          </w:p>
        </w:tc>
      </w:tr>
      <w:tr w:rsidR="002E13B7" w:rsidRPr="00583001" w:rsidTr="004D5AB7">
        <w:tc>
          <w:tcPr>
            <w:tcW w:w="6733" w:type="dxa"/>
            <w:vAlign w:val="center"/>
          </w:tcPr>
          <w:p w:rsidR="002E13B7" w:rsidRPr="00583001" w:rsidRDefault="002E13B7" w:rsidP="004D5AB7">
            <w:pPr>
              <w:jc w:val="both"/>
              <w:rPr>
                <w:rFonts w:ascii="Arial" w:hAnsi="Arial" w:cs="Arial"/>
              </w:rPr>
            </w:pPr>
            <w:r w:rsidRPr="00583001">
              <w:rPr>
                <w:rFonts w:ascii="Arial" w:hAnsi="Arial" w:cs="Arial"/>
                <w:sz w:val="22"/>
                <w:szCs w:val="22"/>
              </w:rPr>
              <w:t>Implantación en la provincia</w:t>
            </w:r>
            <w:r>
              <w:rPr>
                <w:rFonts w:ascii="Arial" w:hAnsi="Arial" w:cs="Arial"/>
                <w:sz w:val="22"/>
                <w:szCs w:val="22"/>
              </w:rPr>
              <w:t xml:space="preserve"> de Valladolid</w:t>
            </w:r>
            <w:r w:rsidRPr="00583001">
              <w:rPr>
                <w:rFonts w:ascii="Arial" w:hAnsi="Arial" w:cs="Arial"/>
                <w:sz w:val="22"/>
                <w:szCs w:val="22"/>
              </w:rPr>
              <w:t xml:space="preserve"> (fuera de Valladolid capital</w:t>
            </w:r>
            <w:r>
              <w:rPr>
                <w:rFonts w:ascii="Arial" w:hAnsi="Arial" w:cs="Arial"/>
                <w:sz w:val="22"/>
                <w:szCs w:val="22"/>
              </w:rPr>
              <w:t>, Medina del Campo y Laguna de Duero</w:t>
            </w:r>
            <w:r w:rsidRPr="00583001">
              <w:rPr>
                <w:rFonts w:ascii="Arial" w:hAnsi="Arial" w:cs="Arial"/>
                <w:sz w:val="22"/>
                <w:szCs w:val="22"/>
              </w:rPr>
              <w:t>).</w:t>
            </w:r>
          </w:p>
        </w:tc>
        <w:tc>
          <w:tcPr>
            <w:tcW w:w="2126" w:type="dxa"/>
            <w:vAlign w:val="center"/>
          </w:tcPr>
          <w:p w:rsidR="002E13B7" w:rsidRPr="00583001" w:rsidRDefault="002E13B7" w:rsidP="004D5AB7">
            <w:pPr>
              <w:jc w:val="both"/>
              <w:rPr>
                <w:rFonts w:ascii="Arial" w:hAnsi="Arial" w:cs="Arial"/>
              </w:rPr>
            </w:pPr>
            <w:r>
              <w:rPr>
                <w:rFonts w:ascii="Arial" w:hAnsi="Arial" w:cs="Arial"/>
                <w:sz w:val="22"/>
                <w:szCs w:val="22"/>
              </w:rPr>
              <w:t>De 0 a 5</w:t>
            </w:r>
            <w:r w:rsidRPr="00583001">
              <w:rPr>
                <w:rFonts w:ascii="Arial" w:hAnsi="Arial" w:cs="Arial"/>
                <w:sz w:val="22"/>
                <w:szCs w:val="22"/>
              </w:rPr>
              <w:t xml:space="preserve"> puntos</w:t>
            </w:r>
          </w:p>
        </w:tc>
      </w:tr>
      <w:tr w:rsidR="002E13B7" w:rsidRPr="00583001" w:rsidTr="004D5AB7">
        <w:tc>
          <w:tcPr>
            <w:tcW w:w="6733" w:type="dxa"/>
            <w:vAlign w:val="center"/>
          </w:tcPr>
          <w:p w:rsidR="002E13B7" w:rsidRPr="00583001" w:rsidRDefault="002E13B7" w:rsidP="004D5AB7">
            <w:pPr>
              <w:jc w:val="both"/>
              <w:rPr>
                <w:rFonts w:ascii="Arial" w:hAnsi="Arial" w:cs="Arial"/>
              </w:rPr>
            </w:pPr>
            <w:r w:rsidRPr="00583001">
              <w:rPr>
                <w:rFonts w:ascii="Arial" w:hAnsi="Arial" w:cs="Arial"/>
                <w:sz w:val="22"/>
                <w:szCs w:val="22"/>
              </w:rPr>
              <w:t>Territorio y población (nº de personas y vulnerabilidad de las situaciones tratadas) a la que se dirige la entidad en su actividad habitual.</w:t>
            </w:r>
          </w:p>
        </w:tc>
        <w:tc>
          <w:tcPr>
            <w:tcW w:w="2126" w:type="dxa"/>
            <w:vAlign w:val="center"/>
          </w:tcPr>
          <w:p w:rsidR="002E13B7" w:rsidRPr="00583001" w:rsidRDefault="002E13B7" w:rsidP="004D5AB7">
            <w:pPr>
              <w:jc w:val="both"/>
              <w:rPr>
                <w:rFonts w:ascii="Arial" w:hAnsi="Arial" w:cs="Arial"/>
              </w:rPr>
            </w:pPr>
            <w:r w:rsidRPr="00583001">
              <w:rPr>
                <w:rFonts w:ascii="Arial" w:hAnsi="Arial" w:cs="Arial"/>
                <w:sz w:val="22"/>
                <w:szCs w:val="22"/>
              </w:rPr>
              <w:t>De 0 a 5 puntos</w:t>
            </w:r>
          </w:p>
        </w:tc>
      </w:tr>
      <w:tr w:rsidR="002E13B7" w:rsidRPr="00583001" w:rsidTr="004D5AB7">
        <w:tc>
          <w:tcPr>
            <w:tcW w:w="6733" w:type="dxa"/>
            <w:vAlign w:val="center"/>
          </w:tcPr>
          <w:p w:rsidR="002E13B7" w:rsidRPr="00583001" w:rsidRDefault="002E13B7" w:rsidP="004D5AB7">
            <w:pPr>
              <w:jc w:val="both"/>
              <w:rPr>
                <w:rFonts w:ascii="Arial" w:hAnsi="Arial" w:cs="Arial"/>
              </w:rPr>
            </w:pPr>
            <w:r w:rsidRPr="00583001">
              <w:rPr>
                <w:rFonts w:ascii="Arial" w:hAnsi="Arial" w:cs="Arial"/>
                <w:sz w:val="22"/>
                <w:szCs w:val="22"/>
              </w:rPr>
              <w:t>Aportación de la entidad al proyecto (recursos humanos y económicos puestos a disposición del proyecto)</w:t>
            </w:r>
            <w:r>
              <w:rPr>
                <w:rFonts w:ascii="Arial" w:hAnsi="Arial" w:cs="Arial"/>
                <w:sz w:val="22"/>
                <w:szCs w:val="22"/>
              </w:rPr>
              <w:t>, valorado a través de los datos aportados en el Anexo II.</w:t>
            </w:r>
          </w:p>
        </w:tc>
        <w:tc>
          <w:tcPr>
            <w:tcW w:w="2126" w:type="dxa"/>
            <w:vAlign w:val="center"/>
          </w:tcPr>
          <w:p w:rsidR="002E13B7" w:rsidRPr="00583001" w:rsidRDefault="002E13B7" w:rsidP="004D5AB7">
            <w:pPr>
              <w:jc w:val="both"/>
              <w:rPr>
                <w:rFonts w:ascii="Arial" w:hAnsi="Arial" w:cs="Arial"/>
              </w:rPr>
            </w:pPr>
            <w:r w:rsidRPr="00583001">
              <w:rPr>
                <w:rFonts w:ascii="Arial" w:hAnsi="Arial" w:cs="Arial"/>
                <w:sz w:val="22"/>
                <w:szCs w:val="22"/>
              </w:rPr>
              <w:t>De 0 a 5 puntos</w:t>
            </w:r>
          </w:p>
        </w:tc>
      </w:tr>
    </w:tbl>
    <w:p w:rsidR="002E13B7" w:rsidRDefault="002E13B7" w:rsidP="00091F5F">
      <w:pPr>
        <w:jc w:val="both"/>
        <w:rPr>
          <w:rFonts w:ascii="Arial" w:hAnsi="Arial" w:cs="Arial"/>
          <w:kern w:val="20"/>
          <w:sz w:val="22"/>
          <w:szCs w:val="22"/>
        </w:rPr>
      </w:pPr>
    </w:p>
    <w:p w:rsidR="00091F5F" w:rsidRPr="00583001" w:rsidRDefault="00091F5F" w:rsidP="00091F5F">
      <w:pPr>
        <w:jc w:val="both"/>
        <w:rPr>
          <w:rFonts w:ascii="Arial" w:hAnsi="Arial" w:cs="Arial"/>
          <w:sz w:val="22"/>
          <w:szCs w:val="22"/>
        </w:rPr>
      </w:pPr>
      <w:r w:rsidRPr="00583001">
        <w:rPr>
          <w:rFonts w:ascii="Arial" w:hAnsi="Arial" w:cs="Arial"/>
          <w:kern w:val="20"/>
          <w:sz w:val="22"/>
          <w:szCs w:val="22"/>
        </w:rPr>
        <w:t xml:space="preserve">2. PROYECTO: </w:t>
      </w:r>
      <w:r w:rsidRPr="00583001">
        <w:rPr>
          <w:rFonts w:ascii="Arial" w:hAnsi="Arial" w:cs="Arial"/>
          <w:sz w:val="22"/>
          <w:szCs w:val="22"/>
        </w:rPr>
        <w:t>(</w:t>
      </w:r>
      <w:r>
        <w:rPr>
          <w:rFonts w:ascii="Arial" w:hAnsi="Arial" w:cs="Arial"/>
          <w:sz w:val="22"/>
          <w:szCs w:val="22"/>
        </w:rPr>
        <w:t>m</w:t>
      </w:r>
      <w:r w:rsidR="008D6254">
        <w:rPr>
          <w:rFonts w:ascii="Arial" w:hAnsi="Arial" w:cs="Arial"/>
          <w:sz w:val="22"/>
          <w:szCs w:val="22"/>
        </w:rPr>
        <w:t>áximo 8</w:t>
      </w:r>
      <w:r w:rsidRPr="00583001">
        <w:rPr>
          <w:rFonts w:ascii="Arial" w:hAnsi="Arial" w:cs="Arial"/>
          <w:sz w:val="22"/>
          <w:szCs w:val="22"/>
        </w:rPr>
        <w:t>0 puntos)</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33"/>
        <w:gridCol w:w="2126"/>
      </w:tblGrid>
      <w:tr w:rsidR="00091F5F" w:rsidRPr="00583001" w:rsidTr="002C27AC">
        <w:trPr>
          <w:cantSplit/>
        </w:trPr>
        <w:tc>
          <w:tcPr>
            <w:tcW w:w="8859" w:type="dxa"/>
            <w:gridSpan w:val="2"/>
            <w:tcBorders>
              <w:top w:val="nil"/>
              <w:left w:val="nil"/>
              <w:bottom w:val="single" w:sz="4" w:space="0" w:color="auto"/>
              <w:right w:val="nil"/>
            </w:tcBorders>
            <w:vAlign w:val="center"/>
          </w:tcPr>
          <w:p w:rsidR="00091F5F" w:rsidRPr="002438A6" w:rsidRDefault="00091F5F" w:rsidP="002C27AC">
            <w:pPr>
              <w:jc w:val="both"/>
              <w:rPr>
                <w:rFonts w:ascii="Arial" w:hAnsi="Arial" w:cs="Arial"/>
              </w:rPr>
            </w:pPr>
          </w:p>
          <w:p w:rsidR="00091F5F" w:rsidRPr="002438A6" w:rsidRDefault="008D6254" w:rsidP="002C27AC">
            <w:pPr>
              <w:jc w:val="both"/>
              <w:rPr>
                <w:rFonts w:ascii="Arial" w:hAnsi="Arial" w:cs="Arial"/>
              </w:rPr>
            </w:pPr>
            <w:r>
              <w:rPr>
                <w:rFonts w:ascii="Arial" w:hAnsi="Arial" w:cs="Arial"/>
                <w:sz w:val="22"/>
                <w:szCs w:val="22"/>
              </w:rPr>
              <w:t>Ajuste a las prioridades (5</w:t>
            </w:r>
            <w:r w:rsidR="00091F5F" w:rsidRPr="002438A6">
              <w:rPr>
                <w:rFonts w:ascii="Arial" w:hAnsi="Arial" w:cs="Arial"/>
                <w:sz w:val="22"/>
                <w:szCs w:val="22"/>
              </w:rPr>
              <w:t>):</w:t>
            </w:r>
          </w:p>
        </w:tc>
      </w:tr>
      <w:tr w:rsidR="00091F5F" w:rsidRPr="00583001" w:rsidTr="002C27AC">
        <w:tc>
          <w:tcPr>
            <w:tcW w:w="6733" w:type="dxa"/>
            <w:tcBorders>
              <w:top w:val="single" w:sz="4" w:space="0" w:color="auto"/>
              <w:bottom w:val="single" w:sz="4" w:space="0" w:color="auto"/>
            </w:tcBorders>
            <w:vAlign w:val="center"/>
          </w:tcPr>
          <w:p w:rsidR="00091F5F" w:rsidRPr="00583001" w:rsidRDefault="00091F5F" w:rsidP="002C27AC">
            <w:pPr>
              <w:jc w:val="both"/>
              <w:rPr>
                <w:rFonts w:ascii="Arial" w:hAnsi="Arial" w:cs="Arial"/>
              </w:rPr>
            </w:pPr>
            <w:r w:rsidRPr="00583001">
              <w:rPr>
                <w:rFonts w:ascii="Arial" w:hAnsi="Arial" w:cs="Arial"/>
                <w:sz w:val="22"/>
                <w:szCs w:val="22"/>
              </w:rPr>
              <w:t>Adscripción del proyecto a una o varias de las áreas o sectores prioritarios establecidos en la base primera.</w:t>
            </w:r>
          </w:p>
        </w:tc>
        <w:tc>
          <w:tcPr>
            <w:tcW w:w="2126" w:type="dxa"/>
            <w:tcBorders>
              <w:top w:val="single" w:sz="4" w:space="0" w:color="auto"/>
              <w:bottom w:val="single" w:sz="4" w:space="0" w:color="auto"/>
            </w:tcBorders>
            <w:vAlign w:val="center"/>
          </w:tcPr>
          <w:p w:rsidR="00091F5F" w:rsidRPr="002438A6" w:rsidRDefault="008D6254" w:rsidP="002C27AC">
            <w:pPr>
              <w:jc w:val="both"/>
              <w:rPr>
                <w:rFonts w:ascii="Arial" w:hAnsi="Arial" w:cs="Arial"/>
              </w:rPr>
            </w:pPr>
            <w:r>
              <w:rPr>
                <w:rFonts w:ascii="Arial" w:hAnsi="Arial" w:cs="Arial"/>
                <w:sz w:val="22"/>
                <w:szCs w:val="22"/>
              </w:rPr>
              <w:t>De 0 a 5</w:t>
            </w:r>
            <w:r w:rsidR="00091F5F" w:rsidRPr="002438A6">
              <w:rPr>
                <w:rFonts w:ascii="Arial" w:hAnsi="Arial" w:cs="Arial"/>
                <w:sz w:val="22"/>
                <w:szCs w:val="22"/>
              </w:rPr>
              <w:t xml:space="preserve"> puntos</w:t>
            </w:r>
          </w:p>
        </w:tc>
      </w:tr>
      <w:tr w:rsidR="00091F5F" w:rsidRPr="00583001" w:rsidTr="002C27AC">
        <w:trPr>
          <w:cantSplit/>
        </w:trPr>
        <w:tc>
          <w:tcPr>
            <w:tcW w:w="8859" w:type="dxa"/>
            <w:gridSpan w:val="2"/>
            <w:tcBorders>
              <w:left w:val="nil"/>
              <w:right w:val="nil"/>
            </w:tcBorders>
            <w:vAlign w:val="center"/>
          </w:tcPr>
          <w:p w:rsidR="00091F5F" w:rsidRDefault="00091F5F" w:rsidP="002C27AC">
            <w:pPr>
              <w:jc w:val="both"/>
              <w:rPr>
                <w:rFonts w:ascii="Arial" w:hAnsi="Arial" w:cs="Arial"/>
              </w:rPr>
            </w:pPr>
          </w:p>
          <w:p w:rsidR="00091F5F" w:rsidRPr="00583001" w:rsidRDefault="008D6254" w:rsidP="002C27AC">
            <w:pPr>
              <w:jc w:val="both"/>
              <w:rPr>
                <w:rFonts w:ascii="Arial" w:hAnsi="Arial" w:cs="Arial"/>
              </w:rPr>
            </w:pPr>
            <w:r>
              <w:rPr>
                <w:rFonts w:ascii="Arial" w:hAnsi="Arial" w:cs="Arial"/>
                <w:sz w:val="22"/>
                <w:szCs w:val="22"/>
              </w:rPr>
              <w:t>Metodología (35</w:t>
            </w:r>
            <w:r w:rsidR="00091F5F" w:rsidRPr="00583001">
              <w:rPr>
                <w:rFonts w:ascii="Arial" w:hAnsi="Arial" w:cs="Arial"/>
                <w:sz w:val="22"/>
                <w:szCs w:val="22"/>
              </w:rPr>
              <w:t>):</w:t>
            </w:r>
          </w:p>
        </w:tc>
      </w:tr>
      <w:tr w:rsidR="00091F5F" w:rsidRPr="00583001" w:rsidTr="002C27AC">
        <w:tc>
          <w:tcPr>
            <w:tcW w:w="6733" w:type="dxa"/>
            <w:vAlign w:val="center"/>
          </w:tcPr>
          <w:p w:rsidR="00091F5F" w:rsidRPr="00583001" w:rsidRDefault="00091F5F" w:rsidP="002C27AC">
            <w:pPr>
              <w:jc w:val="both"/>
              <w:rPr>
                <w:rFonts w:ascii="Arial" w:hAnsi="Arial" w:cs="Arial"/>
              </w:rPr>
            </w:pPr>
            <w:r w:rsidRPr="00583001">
              <w:rPr>
                <w:rFonts w:ascii="Arial" w:hAnsi="Arial" w:cs="Arial"/>
                <w:sz w:val="22"/>
                <w:szCs w:val="22"/>
              </w:rPr>
              <w:t>Coherencia entre los objetivos y las actuaciones previstas y lógica global del proyecto.</w:t>
            </w:r>
          </w:p>
        </w:tc>
        <w:tc>
          <w:tcPr>
            <w:tcW w:w="2126" w:type="dxa"/>
            <w:vAlign w:val="center"/>
          </w:tcPr>
          <w:p w:rsidR="00091F5F" w:rsidRPr="00583001" w:rsidRDefault="008D6254" w:rsidP="002C27AC">
            <w:pPr>
              <w:jc w:val="both"/>
              <w:rPr>
                <w:rFonts w:ascii="Arial" w:hAnsi="Arial" w:cs="Arial"/>
              </w:rPr>
            </w:pPr>
            <w:r>
              <w:rPr>
                <w:rFonts w:ascii="Arial" w:hAnsi="Arial" w:cs="Arial"/>
                <w:sz w:val="22"/>
                <w:szCs w:val="22"/>
              </w:rPr>
              <w:t>De 0 a 20</w:t>
            </w:r>
            <w:r w:rsidR="00091F5F" w:rsidRPr="00583001">
              <w:rPr>
                <w:rFonts w:ascii="Arial" w:hAnsi="Arial" w:cs="Arial"/>
                <w:sz w:val="22"/>
                <w:szCs w:val="22"/>
              </w:rPr>
              <w:t xml:space="preserve"> puntos</w:t>
            </w:r>
          </w:p>
        </w:tc>
      </w:tr>
      <w:tr w:rsidR="00091F5F" w:rsidRPr="00583001" w:rsidTr="002C27AC">
        <w:tc>
          <w:tcPr>
            <w:tcW w:w="6733" w:type="dxa"/>
            <w:tcBorders>
              <w:bottom w:val="single" w:sz="4" w:space="0" w:color="auto"/>
            </w:tcBorders>
            <w:vAlign w:val="center"/>
          </w:tcPr>
          <w:p w:rsidR="00091F5F" w:rsidRPr="00583001" w:rsidRDefault="00091F5F" w:rsidP="002C27AC">
            <w:pPr>
              <w:jc w:val="both"/>
              <w:rPr>
                <w:rFonts w:ascii="Arial" w:hAnsi="Arial" w:cs="Arial"/>
              </w:rPr>
            </w:pPr>
            <w:r w:rsidRPr="00583001">
              <w:rPr>
                <w:rFonts w:ascii="Arial" w:hAnsi="Arial" w:cs="Arial"/>
                <w:sz w:val="22"/>
                <w:szCs w:val="22"/>
              </w:rPr>
              <w:t>Forma de evaluación prevista</w:t>
            </w:r>
          </w:p>
        </w:tc>
        <w:tc>
          <w:tcPr>
            <w:tcW w:w="2126" w:type="dxa"/>
            <w:tcBorders>
              <w:bottom w:val="single" w:sz="4" w:space="0" w:color="auto"/>
            </w:tcBorders>
            <w:vAlign w:val="center"/>
          </w:tcPr>
          <w:p w:rsidR="00091F5F" w:rsidRPr="00583001" w:rsidRDefault="00091F5F" w:rsidP="002C27AC">
            <w:pPr>
              <w:jc w:val="both"/>
              <w:rPr>
                <w:rFonts w:ascii="Arial" w:hAnsi="Arial" w:cs="Arial"/>
              </w:rPr>
            </w:pPr>
            <w:r w:rsidRPr="00583001">
              <w:rPr>
                <w:rFonts w:ascii="Arial" w:hAnsi="Arial" w:cs="Arial"/>
                <w:sz w:val="22"/>
                <w:szCs w:val="22"/>
              </w:rPr>
              <w:t>De 0 a 10 puntos</w:t>
            </w:r>
          </w:p>
        </w:tc>
      </w:tr>
      <w:tr w:rsidR="0096047F" w:rsidRPr="00583001" w:rsidTr="002C27AC">
        <w:tc>
          <w:tcPr>
            <w:tcW w:w="6733" w:type="dxa"/>
            <w:tcBorders>
              <w:bottom w:val="single" w:sz="4" w:space="0" w:color="auto"/>
            </w:tcBorders>
            <w:vAlign w:val="center"/>
          </w:tcPr>
          <w:p w:rsidR="0096047F" w:rsidRPr="00583001" w:rsidRDefault="0096047F" w:rsidP="0096047F">
            <w:pPr>
              <w:jc w:val="both"/>
              <w:rPr>
                <w:rFonts w:ascii="Arial" w:hAnsi="Arial" w:cs="Arial"/>
              </w:rPr>
            </w:pPr>
            <w:r w:rsidRPr="00583001">
              <w:rPr>
                <w:rFonts w:ascii="Arial" w:hAnsi="Arial" w:cs="Arial"/>
                <w:sz w:val="22"/>
                <w:szCs w:val="22"/>
              </w:rPr>
              <w:t>Coordinación prevista con otras entidades y agentes (públicos y privados) para el desarrollo del proyecto, perspectiva de trabajo en red.</w:t>
            </w:r>
          </w:p>
        </w:tc>
        <w:tc>
          <w:tcPr>
            <w:tcW w:w="2126" w:type="dxa"/>
            <w:tcBorders>
              <w:bottom w:val="single" w:sz="4" w:space="0" w:color="auto"/>
            </w:tcBorders>
            <w:vAlign w:val="center"/>
          </w:tcPr>
          <w:p w:rsidR="0096047F" w:rsidRPr="00583001" w:rsidRDefault="0096047F" w:rsidP="0096047F">
            <w:pPr>
              <w:jc w:val="both"/>
              <w:rPr>
                <w:rFonts w:ascii="Arial" w:hAnsi="Arial" w:cs="Arial"/>
              </w:rPr>
            </w:pPr>
            <w:r w:rsidRPr="00583001">
              <w:rPr>
                <w:rFonts w:ascii="Arial" w:hAnsi="Arial" w:cs="Arial"/>
                <w:sz w:val="22"/>
                <w:szCs w:val="22"/>
              </w:rPr>
              <w:t>De 0 a 5 puntos</w:t>
            </w:r>
          </w:p>
        </w:tc>
      </w:tr>
      <w:tr w:rsidR="0096047F" w:rsidRPr="00583001" w:rsidTr="002C27AC">
        <w:trPr>
          <w:cantSplit/>
        </w:trPr>
        <w:tc>
          <w:tcPr>
            <w:tcW w:w="8859" w:type="dxa"/>
            <w:gridSpan w:val="2"/>
            <w:tcBorders>
              <w:left w:val="nil"/>
              <w:right w:val="nil"/>
            </w:tcBorders>
            <w:vAlign w:val="center"/>
          </w:tcPr>
          <w:p w:rsidR="0096047F" w:rsidRPr="002438A6" w:rsidRDefault="0096047F" w:rsidP="0096047F">
            <w:pPr>
              <w:jc w:val="both"/>
              <w:rPr>
                <w:rFonts w:ascii="Arial" w:hAnsi="Arial" w:cs="Arial"/>
              </w:rPr>
            </w:pPr>
          </w:p>
          <w:p w:rsidR="0096047F" w:rsidRPr="002438A6" w:rsidRDefault="0096047F" w:rsidP="0096047F">
            <w:pPr>
              <w:jc w:val="both"/>
              <w:rPr>
                <w:rFonts w:ascii="Arial" w:hAnsi="Arial" w:cs="Arial"/>
              </w:rPr>
            </w:pPr>
            <w:r>
              <w:rPr>
                <w:rFonts w:ascii="Arial" w:hAnsi="Arial" w:cs="Arial"/>
                <w:sz w:val="22"/>
                <w:szCs w:val="22"/>
              </w:rPr>
              <w:t>Impacto (40</w:t>
            </w:r>
            <w:r w:rsidRPr="002438A6">
              <w:rPr>
                <w:rFonts w:ascii="Arial" w:hAnsi="Arial" w:cs="Arial"/>
                <w:sz w:val="22"/>
                <w:szCs w:val="22"/>
              </w:rPr>
              <w:t>):</w:t>
            </w:r>
          </w:p>
        </w:tc>
      </w:tr>
      <w:tr w:rsidR="0096047F" w:rsidRPr="00583001" w:rsidTr="002C27AC">
        <w:tc>
          <w:tcPr>
            <w:tcW w:w="6733" w:type="dxa"/>
            <w:vAlign w:val="center"/>
          </w:tcPr>
          <w:p w:rsidR="0096047F" w:rsidRPr="00583001" w:rsidRDefault="0096047F" w:rsidP="0096047F">
            <w:pPr>
              <w:jc w:val="both"/>
              <w:rPr>
                <w:rFonts w:ascii="Arial" w:hAnsi="Arial" w:cs="Arial"/>
              </w:rPr>
            </w:pPr>
            <w:r>
              <w:rPr>
                <w:rFonts w:ascii="Arial" w:hAnsi="Arial" w:cs="Arial"/>
                <w:sz w:val="22"/>
                <w:szCs w:val="22"/>
              </w:rPr>
              <w:t>Población destinataria</w:t>
            </w:r>
            <w:r w:rsidRPr="00583001">
              <w:rPr>
                <w:rFonts w:ascii="Arial" w:hAnsi="Arial" w:cs="Arial"/>
                <w:sz w:val="22"/>
                <w:szCs w:val="22"/>
              </w:rPr>
              <w:t xml:space="preserve"> (nº de destinatarios/as directos) y beneficiarios en la </w:t>
            </w:r>
            <w:r>
              <w:rPr>
                <w:rFonts w:ascii="Arial" w:hAnsi="Arial" w:cs="Arial"/>
                <w:sz w:val="22"/>
                <w:szCs w:val="22"/>
              </w:rPr>
              <w:t>p</w:t>
            </w:r>
            <w:r w:rsidRPr="00583001">
              <w:rPr>
                <w:rFonts w:ascii="Arial" w:hAnsi="Arial" w:cs="Arial"/>
                <w:sz w:val="22"/>
                <w:szCs w:val="22"/>
              </w:rPr>
              <w:t>rovincia.</w:t>
            </w:r>
          </w:p>
        </w:tc>
        <w:tc>
          <w:tcPr>
            <w:tcW w:w="2126" w:type="dxa"/>
            <w:vAlign w:val="center"/>
          </w:tcPr>
          <w:p w:rsidR="0096047F" w:rsidRPr="002438A6" w:rsidRDefault="0096047F" w:rsidP="0096047F">
            <w:pPr>
              <w:jc w:val="both"/>
              <w:rPr>
                <w:rFonts w:ascii="Arial" w:hAnsi="Arial" w:cs="Arial"/>
              </w:rPr>
            </w:pPr>
            <w:r>
              <w:rPr>
                <w:rFonts w:ascii="Arial" w:hAnsi="Arial" w:cs="Arial"/>
                <w:sz w:val="22"/>
                <w:szCs w:val="22"/>
              </w:rPr>
              <w:t>De 0 a 10</w:t>
            </w:r>
            <w:r w:rsidRPr="002438A6">
              <w:rPr>
                <w:rFonts w:ascii="Arial" w:hAnsi="Arial" w:cs="Arial"/>
                <w:sz w:val="22"/>
                <w:szCs w:val="22"/>
              </w:rPr>
              <w:t xml:space="preserve"> puntos</w:t>
            </w:r>
          </w:p>
        </w:tc>
      </w:tr>
      <w:tr w:rsidR="0096047F" w:rsidRPr="00583001" w:rsidTr="002C27AC">
        <w:tc>
          <w:tcPr>
            <w:tcW w:w="6733" w:type="dxa"/>
            <w:tcBorders>
              <w:bottom w:val="single" w:sz="4" w:space="0" w:color="auto"/>
            </w:tcBorders>
            <w:vAlign w:val="center"/>
          </w:tcPr>
          <w:p w:rsidR="0096047F" w:rsidRPr="00583001" w:rsidRDefault="0096047F" w:rsidP="0096047F">
            <w:pPr>
              <w:jc w:val="both"/>
              <w:rPr>
                <w:rFonts w:ascii="Arial" w:hAnsi="Arial" w:cs="Arial"/>
              </w:rPr>
            </w:pPr>
            <w:r w:rsidRPr="00583001">
              <w:rPr>
                <w:rFonts w:ascii="Arial" w:hAnsi="Arial" w:cs="Arial"/>
                <w:sz w:val="22"/>
                <w:szCs w:val="22"/>
              </w:rPr>
              <w:t>Intensidad con la que el proyecto actuará sobre las personas beneficiarias</w:t>
            </w:r>
          </w:p>
        </w:tc>
        <w:tc>
          <w:tcPr>
            <w:tcW w:w="2126" w:type="dxa"/>
            <w:tcBorders>
              <w:bottom w:val="single" w:sz="4" w:space="0" w:color="auto"/>
            </w:tcBorders>
            <w:vAlign w:val="center"/>
          </w:tcPr>
          <w:p w:rsidR="0096047F" w:rsidRPr="00583001" w:rsidRDefault="0096047F" w:rsidP="0096047F">
            <w:pPr>
              <w:jc w:val="both"/>
              <w:rPr>
                <w:rFonts w:ascii="Arial" w:hAnsi="Arial" w:cs="Arial"/>
              </w:rPr>
            </w:pPr>
            <w:r>
              <w:rPr>
                <w:rFonts w:ascii="Arial" w:hAnsi="Arial" w:cs="Arial"/>
                <w:sz w:val="22"/>
                <w:szCs w:val="22"/>
              </w:rPr>
              <w:t>De 0 a 10</w:t>
            </w:r>
            <w:r w:rsidRPr="00583001">
              <w:rPr>
                <w:rFonts w:ascii="Arial" w:hAnsi="Arial" w:cs="Arial"/>
                <w:sz w:val="22"/>
                <w:szCs w:val="22"/>
              </w:rPr>
              <w:t xml:space="preserve"> puntos</w:t>
            </w:r>
          </w:p>
        </w:tc>
      </w:tr>
      <w:tr w:rsidR="0096047F" w:rsidRPr="00583001" w:rsidTr="002C27AC">
        <w:tc>
          <w:tcPr>
            <w:tcW w:w="6733" w:type="dxa"/>
            <w:tcBorders>
              <w:bottom w:val="single" w:sz="4" w:space="0" w:color="auto"/>
            </w:tcBorders>
            <w:vAlign w:val="center"/>
          </w:tcPr>
          <w:p w:rsidR="0096047F" w:rsidRPr="00583001" w:rsidRDefault="0096047F" w:rsidP="0096047F">
            <w:pPr>
              <w:jc w:val="both"/>
              <w:rPr>
                <w:rFonts w:ascii="Arial" w:hAnsi="Arial" w:cs="Arial"/>
              </w:rPr>
            </w:pPr>
            <w:r w:rsidRPr="00583001">
              <w:rPr>
                <w:rFonts w:ascii="Arial" w:hAnsi="Arial" w:cs="Arial"/>
                <w:sz w:val="22"/>
                <w:szCs w:val="22"/>
              </w:rPr>
              <w:t>Respuesta a necesidades no cubiertas en la actualidad por los recursos públicos existentes.</w:t>
            </w:r>
          </w:p>
        </w:tc>
        <w:tc>
          <w:tcPr>
            <w:tcW w:w="2126" w:type="dxa"/>
            <w:tcBorders>
              <w:bottom w:val="single" w:sz="4" w:space="0" w:color="auto"/>
            </w:tcBorders>
            <w:vAlign w:val="center"/>
          </w:tcPr>
          <w:p w:rsidR="0096047F" w:rsidRPr="00583001" w:rsidRDefault="0096047F" w:rsidP="0096047F">
            <w:pPr>
              <w:jc w:val="both"/>
              <w:rPr>
                <w:rFonts w:ascii="Arial" w:hAnsi="Arial" w:cs="Arial"/>
              </w:rPr>
            </w:pPr>
            <w:r>
              <w:rPr>
                <w:rFonts w:ascii="Arial" w:hAnsi="Arial" w:cs="Arial"/>
                <w:sz w:val="22"/>
                <w:szCs w:val="22"/>
              </w:rPr>
              <w:t>De 0 a 20</w:t>
            </w:r>
            <w:r w:rsidRPr="00583001">
              <w:rPr>
                <w:rFonts w:ascii="Arial" w:hAnsi="Arial" w:cs="Arial"/>
                <w:sz w:val="22"/>
                <w:szCs w:val="22"/>
              </w:rPr>
              <w:t xml:space="preserve"> puntos</w:t>
            </w:r>
          </w:p>
        </w:tc>
      </w:tr>
    </w:tbl>
    <w:p w:rsidR="00091F5F" w:rsidRDefault="00091F5F" w:rsidP="00091F5F">
      <w:pPr>
        <w:jc w:val="both"/>
        <w:rPr>
          <w:rFonts w:ascii="Arial" w:hAnsi="Arial" w:cs="Arial"/>
          <w:sz w:val="22"/>
          <w:szCs w:val="22"/>
        </w:rPr>
      </w:pPr>
    </w:p>
    <w:p w:rsidR="00091F5F" w:rsidRPr="00583001" w:rsidRDefault="00091F5F" w:rsidP="00091F5F">
      <w:pPr>
        <w:jc w:val="both"/>
        <w:rPr>
          <w:rFonts w:ascii="Arial" w:hAnsi="Arial" w:cs="Arial"/>
          <w:sz w:val="22"/>
          <w:szCs w:val="22"/>
        </w:rPr>
      </w:pPr>
      <w:r w:rsidRPr="00583001">
        <w:rPr>
          <w:rFonts w:ascii="Arial" w:hAnsi="Arial" w:cs="Arial"/>
          <w:sz w:val="22"/>
          <w:szCs w:val="22"/>
        </w:rPr>
        <w:t>Sólo se subvencionarán aquellos proyectos que hayan obtenido la siguiente puntuación mínima en cada uno de los apartados:</w:t>
      </w:r>
    </w:p>
    <w:tbl>
      <w:tblPr>
        <w:tblW w:w="8350" w:type="dxa"/>
        <w:tblCellMar>
          <w:left w:w="70" w:type="dxa"/>
          <w:right w:w="70" w:type="dxa"/>
        </w:tblCellMar>
        <w:tblLook w:val="0000"/>
      </w:tblPr>
      <w:tblGrid>
        <w:gridCol w:w="5650"/>
        <w:gridCol w:w="2700"/>
      </w:tblGrid>
      <w:tr w:rsidR="00091F5F" w:rsidRPr="00583001" w:rsidTr="002C27AC">
        <w:tc>
          <w:tcPr>
            <w:tcW w:w="5650" w:type="dxa"/>
            <w:tcBorders>
              <w:bottom w:val="single" w:sz="4" w:space="0" w:color="auto"/>
            </w:tcBorders>
            <w:vAlign w:val="center"/>
          </w:tcPr>
          <w:p w:rsidR="00091F5F" w:rsidRDefault="00091F5F" w:rsidP="002C27AC">
            <w:pPr>
              <w:jc w:val="both"/>
              <w:rPr>
                <w:rFonts w:ascii="Arial" w:hAnsi="Arial" w:cs="Arial"/>
              </w:rPr>
            </w:pPr>
          </w:p>
          <w:p w:rsidR="00091F5F" w:rsidRPr="00583001" w:rsidRDefault="00091F5F" w:rsidP="002C27AC">
            <w:pPr>
              <w:jc w:val="both"/>
              <w:rPr>
                <w:rFonts w:ascii="Arial" w:hAnsi="Arial" w:cs="Arial"/>
              </w:rPr>
            </w:pPr>
            <w:r w:rsidRPr="00583001">
              <w:rPr>
                <w:rFonts w:ascii="Arial" w:hAnsi="Arial" w:cs="Arial"/>
                <w:sz w:val="22"/>
                <w:szCs w:val="22"/>
              </w:rPr>
              <w:t>APARTADO</w:t>
            </w:r>
          </w:p>
        </w:tc>
        <w:tc>
          <w:tcPr>
            <w:tcW w:w="2700" w:type="dxa"/>
            <w:tcBorders>
              <w:bottom w:val="single" w:sz="4" w:space="0" w:color="auto"/>
            </w:tcBorders>
            <w:vAlign w:val="center"/>
          </w:tcPr>
          <w:p w:rsidR="00091F5F" w:rsidRDefault="00091F5F" w:rsidP="002C27AC">
            <w:pPr>
              <w:jc w:val="both"/>
              <w:rPr>
                <w:rFonts w:ascii="Arial" w:hAnsi="Arial" w:cs="Arial"/>
              </w:rPr>
            </w:pPr>
          </w:p>
          <w:p w:rsidR="00091F5F" w:rsidRPr="00583001" w:rsidRDefault="00091F5F" w:rsidP="002C27AC">
            <w:pPr>
              <w:jc w:val="both"/>
              <w:rPr>
                <w:rFonts w:ascii="Arial" w:hAnsi="Arial" w:cs="Arial"/>
              </w:rPr>
            </w:pPr>
            <w:r w:rsidRPr="00583001">
              <w:rPr>
                <w:rFonts w:ascii="Arial" w:hAnsi="Arial" w:cs="Arial"/>
                <w:sz w:val="22"/>
                <w:szCs w:val="22"/>
              </w:rPr>
              <w:t>PUNTUACIÓN MÍNIMA</w:t>
            </w:r>
          </w:p>
        </w:tc>
      </w:tr>
      <w:tr w:rsidR="00091F5F" w:rsidRPr="00583001" w:rsidTr="002C27AC">
        <w:tc>
          <w:tcPr>
            <w:tcW w:w="5650" w:type="dxa"/>
            <w:tcBorders>
              <w:top w:val="single" w:sz="4" w:space="0" w:color="auto"/>
            </w:tcBorders>
            <w:vAlign w:val="center"/>
          </w:tcPr>
          <w:p w:rsidR="00091F5F" w:rsidRPr="00583001" w:rsidRDefault="00091F5F" w:rsidP="002C27AC">
            <w:pPr>
              <w:jc w:val="both"/>
              <w:rPr>
                <w:rFonts w:ascii="Arial" w:hAnsi="Arial" w:cs="Arial"/>
              </w:rPr>
            </w:pPr>
            <w:r w:rsidRPr="00583001">
              <w:rPr>
                <w:rFonts w:ascii="Arial" w:hAnsi="Arial" w:cs="Arial"/>
                <w:sz w:val="22"/>
                <w:szCs w:val="22"/>
              </w:rPr>
              <w:t>ENTIDAD SOLICITANTE (</w:t>
            </w:r>
            <w:r>
              <w:rPr>
                <w:rFonts w:ascii="Arial" w:hAnsi="Arial" w:cs="Arial"/>
                <w:sz w:val="22"/>
                <w:szCs w:val="22"/>
              </w:rPr>
              <w:t>m</w:t>
            </w:r>
            <w:r w:rsidR="0096047F">
              <w:rPr>
                <w:rFonts w:ascii="Arial" w:hAnsi="Arial" w:cs="Arial"/>
                <w:sz w:val="22"/>
                <w:szCs w:val="22"/>
              </w:rPr>
              <w:t>áx. 2</w:t>
            </w:r>
            <w:r w:rsidRPr="00583001">
              <w:rPr>
                <w:rFonts w:ascii="Arial" w:hAnsi="Arial" w:cs="Arial"/>
                <w:sz w:val="22"/>
                <w:szCs w:val="22"/>
              </w:rPr>
              <w:t>0)</w:t>
            </w:r>
          </w:p>
        </w:tc>
        <w:tc>
          <w:tcPr>
            <w:tcW w:w="2700" w:type="dxa"/>
            <w:tcBorders>
              <w:top w:val="single" w:sz="4" w:space="0" w:color="auto"/>
            </w:tcBorders>
            <w:vAlign w:val="center"/>
          </w:tcPr>
          <w:p w:rsidR="00091F5F" w:rsidRPr="00583001" w:rsidRDefault="00091F5F" w:rsidP="002C27AC">
            <w:pPr>
              <w:jc w:val="both"/>
              <w:rPr>
                <w:rFonts w:ascii="Arial" w:hAnsi="Arial" w:cs="Arial"/>
              </w:rPr>
            </w:pPr>
            <w:r>
              <w:rPr>
                <w:rFonts w:ascii="Arial" w:hAnsi="Arial" w:cs="Arial"/>
                <w:sz w:val="22"/>
                <w:szCs w:val="22"/>
              </w:rPr>
              <w:t xml:space="preserve">     </w:t>
            </w:r>
            <w:r w:rsidR="00A159BE">
              <w:rPr>
                <w:rFonts w:ascii="Arial" w:hAnsi="Arial" w:cs="Arial"/>
                <w:sz w:val="22"/>
                <w:szCs w:val="22"/>
              </w:rPr>
              <w:t>12</w:t>
            </w:r>
            <w:r w:rsidRPr="00583001">
              <w:rPr>
                <w:rFonts w:ascii="Arial" w:hAnsi="Arial" w:cs="Arial"/>
                <w:sz w:val="22"/>
                <w:szCs w:val="22"/>
              </w:rPr>
              <w:t xml:space="preserve"> PUNTOS</w:t>
            </w:r>
          </w:p>
        </w:tc>
      </w:tr>
      <w:tr w:rsidR="00091F5F" w:rsidRPr="00583001" w:rsidTr="002C27AC">
        <w:tc>
          <w:tcPr>
            <w:tcW w:w="5650" w:type="dxa"/>
            <w:vAlign w:val="center"/>
          </w:tcPr>
          <w:p w:rsidR="00091F5F" w:rsidRDefault="00091F5F" w:rsidP="002C27AC">
            <w:pPr>
              <w:jc w:val="both"/>
              <w:rPr>
                <w:rFonts w:ascii="Arial" w:hAnsi="Arial" w:cs="Arial"/>
              </w:rPr>
            </w:pPr>
          </w:p>
          <w:p w:rsidR="00091F5F" w:rsidRPr="00583001" w:rsidRDefault="00091F5F" w:rsidP="002C27AC">
            <w:pPr>
              <w:jc w:val="both"/>
              <w:rPr>
                <w:rFonts w:ascii="Arial" w:hAnsi="Arial" w:cs="Arial"/>
              </w:rPr>
            </w:pPr>
            <w:r w:rsidRPr="00583001">
              <w:rPr>
                <w:rFonts w:ascii="Arial" w:hAnsi="Arial" w:cs="Arial"/>
                <w:sz w:val="22"/>
                <w:szCs w:val="22"/>
              </w:rPr>
              <w:t>PROYECTO (</w:t>
            </w:r>
            <w:r>
              <w:rPr>
                <w:rFonts w:ascii="Arial" w:hAnsi="Arial" w:cs="Arial"/>
                <w:sz w:val="22"/>
                <w:szCs w:val="22"/>
              </w:rPr>
              <w:t>m</w:t>
            </w:r>
            <w:r w:rsidR="0096047F">
              <w:rPr>
                <w:rFonts w:ascii="Arial" w:hAnsi="Arial" w:cs="Arial"/>
                <w:sz w:val="22"/>
                <w:szCs w:val="22"/>
              </w:rPr>
              <w:t>áx. 8</w:t>
            </w:r>
            <w:r w:rsidRPr="00583001">
              <w:rPr>
                <w:rFonts w:ascii="Arial" w:hAnsi="Arial" w:cs="Arial"/>
                <w:sz w:val="22"/>
                <w:szCs w:val="22"/>
              </w:rPr>
              <w:t>0)</w:t>
            </w:r>
          </w:p>
        </w:tc>
        <w:tc>
          <w:tcPr>
            <w:tcW w:w="2700" w:type="dxa"/>
            <w:vAlign w:val="center"/>
          </w:tcPr>
          <w:p w:rsidR="00091F5F" w:rsidRDefault="00091F5F" w:rsidP="002C27AC">
            <w:pPr>
              <w:jc w:val="both"/>
              <w:rPr>
                <w:rFonts w:ascii="Arial" w:hAnsi="Arial" w:cs="Arial"/>
              </w:rPr>
            </w:pPr>
          </w:p>
          <w:p w:rsidR="00091F5F" w:rsidRPr="00583001" w:rsidRDefault="00091F5F" w:rsidP="002C27AC">
            <w:pPr>
              <w:jc w:val="both"/>
              <w:rPr>
                <w:rFonts w:ascii="Arial" w:hAnsi="Arial" w:cs="Arial"/>
              </w:rPr>
            </w:pPr>
            <w:r>
              <w:rPr>
                <w:rFonts w:ascii="Arial" w:hAnsi="Arial" w:cs="Arial"/>
                <w:sz w:val="22"/>
                <w:szCs w:val="22"/>
              </w:rPr>
              <w:t xml:space="preserve">     </w:t>
            </w:r>
            <w:r w:rsidR="0096047F">
              <w:rPr>
                <w:rFonts w:ascii="Arial" w:hAnsi="Arial" w:cs="Arial"/>
                <w:sz w:val="22"/>
                <w:szCs w:val="22"/>
              </w:rPr>
              <w:t>48</w:t>
            </w:r>
            <w:r w:rsidRPr="00583001">
              <w:rPr>
                <w:rFonts w:ascii="Arial" w:hAnsi="Arial" w:cs="Arial"/>
                <w:sz w:val="22"/>
                <w:szCs w:val="22"/>
              </w:rPr>
              <w:t xml:space="preserve"> PUNTOS</w:t>
            </w:r>
          </w:p>
        </w:tc>
      </w:tr>
    </w:tbl>
    <w:p w:rsidR="00091F5F" w:rsidRDefault="00091F5F" w:rsidP="00091F5F">
      <w:pPr>
        <w:jc w:val="both"/>
        <w:rPr>
          <w:rFonts w:ascii="Arial" w:hAnsi="Arial" w:cs="Arial"/>
          <w:sz w:val="22"/>
          <w:szCs w:val="22"/>
        </w:rPr>
      </w:pPr>
    </w:p>
    <w:p w:rsidR="00091F5F" w:rsidRPr="00775AC4" w:rsidRDefault="00091F5F" w:rsidP="00775AC4">
      <w:pPr>
        <w:spacing w:after="120"/>
        <w:jc w:val="both"/>
        <w:rPr>
          <w:rFonts w:ascii="Arial" w:hAnsi="Arial" w:cs="Arial"/>
          <w:b/>
          <w:sz w:val="22"/>
          <w:szCs w:val="22"/>
        </w:rPr>
      </w:pPr>
      <w:r w:rsidRPr="002D7D4C">
        <w:rPr>
          <w:rFonts w:ascii="Arial" w:hAnsi="Arial" w:cs="Arial"/>
          <w:b/>
          <w:sz w:val="22"/>
          <w:szCs w:val="22"/>
        </w:rPr>
        <w:t xml:space="preserve">Decimoquinta.- Cálculo de cuantías, </w:t>
      </w:r>
      <w:r>
        <w:rPr>
          <w:rFonts w:ascii="Arial" w:hAnsi="Arial" w:cs="Arial"/>
          <w:b/>
          <w:sz w:val="22"/>
          <w:szCs w:val="22"/>
        </w:rPr>
        <w:t>r</w:t>
      </w:r>
      <w:r w:rsidRPr="002D7D4C">
        <w:rPr>
          <w:rFonts w:ascii="Arial" w:hAnsi="Arial" w:cs="Arial"/>
          <w:b/>
          <w:sz w:val="22"/>
          <w:szCs w:val="22"/>
        </w:rPr>
        <w:t>esolución y notificación</w:t>
      </w:r>
    </w:p>
    <w:p w:rsidR="00091F5F" w:rsidRPr="00583001" w:rsidRDefault="00091F5F" w:rsidP="00775AC4">
      <w:pPr>
        <w:spacing w:after="120"/>
        <w:jc w:val="both"/>
        <w:rPr>
          <w:rFonts w:ascii="Arial" w:hAnsi="Arial" w:cs="Arial"/>
          <w:sz w:val="22"/>
          <w:szCs w:val="22"/>
        </w:rPr>
      </w:pPr>
      <w:r w:rsidRPr="00583001">
        <w:rPr>
          <w:rFonts w:ascii="Arial" w:hAnsi="Arial" w:cs="Arial"/>
          <w:sz w:val="22"/>
          <w:szCs w:val="22"/>
        </w:rPr>
        <w:t>Para el cálculo de la cuantía asignada a cada proyecto, en función de la puntuación del baremo, se establecen los siguientes tramos:</w:t>
      </w:r>
    </w:p>
    <w:p w:rsidR="00091F5F" w:rsidRPr="002D7D4C" w:rsidRDefault="00091F5F" w:rsidP="00775AC4">
      <w:pPr>
        <w:pStyle w:val="Prrafodelista"/>
        <w:numPr>
          <w:ilvl w:val="0"/>
          <w:numId w:val="20"/>
        </w:numPr>
        <w:spacing w:after="60"/>
        <w:ind w:left="142" w:hanging="142"/>
        <w:contextualSpacing w:val="0"/>
        <w:jc w:val="both"/>
        <w:rPr>
          <w:rFonts w:ascii="Arial" w:hAnsi="Arial" w:cs="Arial"/>
          <w:sz w:val="22"/>
          <w:szCs w:val="22"/>
        </w:rPr>
      </w:pPr>
      <w:r w:rsidRPr="002D7D4C">
        <w:rPr>
          <w:rFonts w:ascii="Arial" w:hAnsi="Arial" w:cs="Arial"/>
          <w:sz w:val="22"/>
          <w:szCs w:val="22"/>
        </w:rPr>
        <w:t xml:space="preserve">Entre 60 y 69 puntos, hasta un máximo de </w:t>
      </w:r>
      <w:r>
        <w:rPr>
          <w:rFonts w:ascii="Arial" w:hAnsi="Arial" w:cs="Arial"/>
          <w:sz w:val="22"/>
          <w:szCs w:val="22"/>
        </w:rPr>
        <w:t>1.000</w:t>
      </w:r>
      <w:r w:rsidRPr="002D7D4C">
        <w:rPr>
          <w:rFonts w:ascii="Arial" w:hAnsi="Arial" w:cs="Arial"/>
          <w:sz w:val="22"/>
          <w:szCs w:val="22"/>
        </w:rPr>
        <w:t xml:space="preserve"> euros.</w:t>
      </w:r>
    </w:p>
    <w:p w:rsidR="00091F5F" w:rsidRPr="002D7D4C" w:rsidRDefault="00091F5F" w:rsidP="00775AC4">
      <w:pPr>
        <w:pStyle w:val="Prrafodelista"/>
        <w:numPr>
          <w:ilvl w:val="0"/>
          <w:numId w:val="20"/>
        </w:numPr>
        <w:spacing w:after="60"/>
        <w:ind w:left="142" w:hanging="142"/>
        <w:contextualSpacing w:val="0"/>
        <w:jc w:val="both"/>
        <w:rPr>
          <w:rFonts w:ascii="Arial" w:hAnsi="Arial" w:cs="Arial"/>
          <w:sz w:val="22"/>
          <w:szCs w:val="22"/>
        </w:rPr>
      </w:pPr>
      <w:r w:rsidRPr="002D7D4C">
        <w:rPr>
          <w:rFonts w:ascii="Arial" w:hAnsi="Arial" w:cs="Arial"/>
          <w:sz w:val="22"/>
          <w:szCs w:val="22"/>
        </w:rPr>
        <w:t>Entre 70 y 79 puntos, hasta un máximo de 1.500 euros.</w:t>
      </w:r>
    </w:p>
    <w:p w:rsidR="00091F5F" w:rsidRPr="002D7D4C" w:rsidRDefault="00091F5F" w:rsidP="00775AC4">
      <w:pPr>
        <w:pStyle w:val="Prrafodelista"/>
        <w:numPr>
          <w:ilvl w:val="0"/>
          <w:numId w:val="20"/>
        </w:numPr>
        <w:spacing w:after="60"/>
        <w:ind w:left="142" w:hanging="142"/>
        <w:contextualSpacing w:val="0"/>
        <w:jc w:val="both"/>
        <w:rPr>
          <w:rFonts w:ascii="Arial" w:hAnsi="Arial" w:cs="Arial"/>
          <w:sz w:val="22"/>
          <w:szCs w:val="22"/>
        </w:rPr>
      </w:pPr>
      <w:r w:rsidRPr="002D7D4C">
        <w:rPr>
          <w:rFonts w:ascii="Arial" w:hAnsi="Arial" w:cs="Arial"/>
          <w:sz w:val="22"/>
          <w:szCs w:val="22"/>
        </w:rPr>
        <w:t>Entre 80 y 89 puntos, hasta un máximo de 2.000 euros.</w:t>
      </w:r>
    </w:p>
    <w:p w:rsidR="00091F5F" w:rsidRPr="002D7D4C" w:rsidRDefault="00091F5F" w:rsidP="00775AC4">
      <w:pPr>
        <w:pStyle w:val="Prrafodelista"/>
        <w:numPr>
          <w:ilvl w:val="0"/>
          <w:numId w:val="20"/>
        </w:numPr>
        <w:spacing w:after="60"/>
        <w:ind w:left="142" w:hanging="142"/>
        <w:contextualSpacing w:val="0"/>
        <w:jc w:val="both"/>
        <w:rPr>
          <w:rFonts w:ascii="Arial" w:hAnsi="Arial" w:cs="Arial"/>
          <w:sz w:val="22"/>
          <w:szCs w:val="22"/>
        </w:rPr>
      </w:pPr>
      <w:r w:rsidRPr="002D7D4C">
        <w:rPr>
          <w:rFonts w:ascii="Arial" w:hAnsi="Arial" w:cs="Arial"/>
          <w:sz w:val="22"/>
          <w:szCs w:val="22"/>
        </w:rPr>
        <w:t>Entre 90 y 100 puntos, hasta un máximo de 3.000 euros.</w:t>
      </w:r>
    </w:p>
    <w:p w:rsidR="00091F5F" w:rsidRDefault="00091F5F" w:rsidP="00091F5F">
      <w:pPr>
        <w:jc w:val="both"/>
        <w:rPr>
          <w:rFonts w:ascii="Arial" w:hAnsi="Arial" w:cs="Arial"/>
          <w:sz w:val="22"/>
          <w:szCs w:val="22"/>
        </w:rPr>
      </w:pPr>
    </w:p>
    <w:p w:rsidR="00091F5F" w:rsidRPr="00583001" w:rsidRDefault="00091F5F" w:rsidP="00091F5F">
      <w:pPr>
        <w:jc w:val="both"/>
        <w:rPr>
          <w:rFonts w:ascii="Arial" w:hAnsi="Arial" w:cs="Arial"/>
          <w:sz w:val="22"/>
          <w:szCs w:val="22"/>
        </w:rPr>
      </w:pPr>
      <w:r w:rsidRPr="00583001">
        <w:rPr>
          <w:rFonts w:ascii="Arial" w:hAnsi="Arial" w:cs="Arial"/>
          <w:sz w:val="22"/>
          <w:szCs w:val="22"/>
        </w:rPr>
        <w:t>La puntuación mínima para que un proyecto sea financiado es de 60 puntos, sin perjuicio de lo dispuesto posteriormente.</w:t>
      </w:r>
    </w:p>
    <w:p w:rsidR="00091F5F" w:rsidRDefault="00091F5F" w:rsidP="00091F5F">
      <w:pPr>
        <w:jc w:val="both"/>
        <w:rPr>
          <w:rFonts w:ascii="Arial" w:hAnsi="Arial" w:cs="Arial"/>
          <w:sz w:val="22"/>
          <w:szCs w:val="22"/>
        </w:rPr>
      </w:pPr>
    </w:p>
    <w:p w:rsidR="00091F5F" w:rsidRPr="00583001" w:rsidRDefault="00091F5F" w:rsidP="00775AC4">
      <w:pPr>
        <w:spacing w:after="120"/>
        <w:jc w:val="both"/>
        <w:rPr>
          <w:rFonts w:ascii="Arial" w:hAnsi="Arial" w:cs="Arial"/>
          <w:sz w:val="22"/>
          <w:szCs w:val="22"/>
        </w:rPr>
      </w:pPr>
      <w:r w:rsidRPr="00583001">
        <w:rPr>
          <w:rFonts w:ascii="Arial" w:hAnsi="Arial" w:cs="Arial"/>
          <w:sz w:val="22"/>
          <w:szCs w:val="22"/>
        </w:rPr>
        <w:t>La cantidad total se distribuirá por tramos de puntuación de la siguiente forma:</w:t>
      </w:r>
    </w:p>
    <w:p w:rsidR="00091F5F" w:rsidRPr="002D7D4C" w:rsidRDefault="00091F5F" w:rsidP="00775AC4">
      <w:pPr>
        <w:pStyle w:val="Prrafodelista"/>
        <w:numPr>
          <w:ilvl w:val="0"/>
          <w:numId w:val="21"/>
        </w:numPr>
        <w:spacing w:after="60"/>
        <w:ind w:left="142" w:hanging="142"/>
        <w:contextualSpacing w:val="0"/>
        <w:jc w:val="both"/>
        <w:rPr>
          <w:rFonts w:ascii="Arial" w:hAnsi="Arial" w:cs="Arial"/>
          <w:sz w:val="22"/>
          <w:szCs w:val="22"/>
        </w:rPr>
      </w:pPr>
      <w:r w:rsidRPr="002D7D4C">
        <w:rPr>
          <w:rFonts w:ascii="Arial" w:hAnsi="Arial" w:cs="Arial"/>
          <w:sz w:val="22"/>
          <w:szCs w:val="22"/>
        </w:rPr>
        <w:t>Se financiarán, en primer lugar, aquellos proyectos que obtengan una puntuación de entre 90 y 100 puntos, con el límite previsto anteriormente (3.000 euros).</w:t>
      </w:r>
    </w:p>
    <w:p w:rsidR="00091F5F" w:rsidRPr="002D7D4C" w:rsidRDefault="00091F5F" w:rsidP="00775AC4">
      <w:pPr>
        <w:pStyle w:val="Prrafodelista"/>
        <w:numPr>
          <w:ilvl w:val="0"/>
          <w:numId w:val="21"/>
        </w:numPr>
        <w:spacing w:after="60"/>
        <w:ind w:left="142" w:hanging="142"/>
        <w:contextualSpacing w:val="0"/>
        <w:jc w:val="both"/>
        <w:rPr>
          <w:rFonts w:ascii="Arial" w:hAnsi="Arial" w:cs="Arial"/>
          <w:sz w:val="22"/>
          <w:szCs w:val="22"/>
        </w:rPr>
      </w:pPr>
      <w:r w:rsidRPr="002D7D4C">
        <w:rPr>
          <w:rFonts w:ascii="Arial" w:hAnsi="Arial" w:cs="Arial"/>
          <w:sz w:val="22"/>
          <w:szCs w:val="22"/>
        </w:rPr>
        <w:t>Si sobrase alguna cantidad ésta se destinará a financiar proyectos con una puntuación de entre 80 y 89 puntos, con el límite previsto anteriormente (2.000 euros)</w:t>
      </w:r>
    </w:p>
    <w:p w:rsidR="00091F5F" w:rsidRPr="002D7D4C" w:rsidRDefault="00091F5F" w:rsidP="00775AC4">
      <w:pPr>
        <w:pStyle w:val="Prrafodelista"/>
        <w:numPr>
          <w:ilvl w:val="0"/>
          <w:numId w:val="21"/>
        </w:numPr>
        <w:spacing w:after="60"/>
        <w:ind w:left="142" w:hanging="142"/>
        <w:contextualSpacing w:val="0"/>
        <w:jc w:val="both"/>
        <w:rPr>
          <w:rFonts w:ascii="Arial" w:hAnsi="Arial" w:cs="Arial"/>
          <w:sz w:val="22"/>
          <w:szCs w:val="22"/>
        </w:rPr>
      </w:pPr>
      <w:r w:rsidRPr="002D7D4C">
        <w:rPr>
          <w:rFonts w:ascii="Arial" w:hAnsi="Arial" w:cs="Arial"/>
          <w:sz w:val="22"/>
          <w:szCs w:val="22"/>
        </w:rPr>
        <w:t>Si sobrase alguna cantidad ésta se destinará a financiar proyectos con una puntuación de entre 70 y 79 puntos, con el límite previsto anteriormente (1.500 euros)</w:t>
      </w:r>
    </w:p>
    <w:p w:rsidR="00091F5F" w:rsidRPr="002D7D4C" w:rsidRDefault="00091F5F" w:rsidP="00775AC4">
      <w:pPr>
        <w:pStyle w:val="Prrafodelista"/>
        <w:numPr>
          <w:ilvl w:val="0"/>
          <w:numId w:val="21"/>
        </w:numPr>
        <w:spacing w:after="60"/>
        <w:ind w:left="142" w:hanging="142"/>
        <w:contextualSpacing w:val="0"/>
        <w:jc w:val="both"/>
        <w:rPr>
          <w:rFonts w:ascii="Arial" w:hAnsi="Arial" w:cs="Arial"/>
          <w:sz w:val="22"/>
          <w:szCs w:val="22"/>
        </w:rPr>
      </w:pPr>
      <w:r w:rsidRPr="002D7D4C">
        <w:rPr>
          <w:rFonts w:ascii="Arial" w:hAnsi="Arial" w:cs="Arial"/>
          <w:sz w:val="22"/>
          <w:szCs w:val="22"/>
        </w:rPr>
        <w:t>Si sobrase alguna cantidad ésta se destinará a financiar proyectos con una puntuación de entre 60 y 69 puntos, con el límite previsto anteriormente (</w:t>
      </w:r>
      <w:r>
        <w:rPr>
          <w:rFonts w:ascii="Arial" w:hAnsi="Arial" w:cs="Arial"/>
          <w:sz w:val="22"/>
          <w:szCs w:val="22"/>
        </w:rPr>
        <w:t>1.000</w:t>
      </w:r>
      <w:r w:rsidRPr="002D7D4C">
        <w:rPr>
          <w:rFonts w:ascii="Arial" w:hAnsi="Arial" w:cs="Arial"/>
          <w:sz w:val="22"/>
          <w:szCs w:val="22"/>
        </w:rPr>
        <w:t xml:space="preserve"> euros)</w:t>
      </w:r>
    </w:p>
    <w:p w:rsidR="00091F5F" w:rsidRPr="002D7D4C" w:rsidRDefault="00091F5F" w:rsidP="00775AC4">
      <w:pPr>
        <w:pStyle w:val="Prrafodelista"/>
        <w:numPr>
          <w:ilvl w:val="0"/>
          <w:numId w:val="21"/>
        </w:numPr>
        <w:spacing w:after="60"/>
        <w:ind w:left="142" w:hanging="142"/>
        <w:contextualSpacing w:val="0"/>
        <w:jc w:val="both"/>
        <w:rPr>
          <w:rFonts w:ascii="Arial" w:hAnsi="Arial" w:cs="Arial"/>
          <w:sz w:val="22"/>
          <w:szCs w:val="22"/>
        </w:rPr>
      </w:pPr>
      <w:r w:rsidRPr="002D7D4C">
        <w:rPr>
          <w:rFonts w:ascii="Arial" w:hAnsi="Arial" w:cs="Arial"/>
          <w:sz w:val="22"/>
          <w:szCs w:val="22"/>
        </w:rPr>
        <w:t>En el caso de que la cantidad total fuera insuficiente para financiar la totalidad de los proyectos con puntuación superior a 60 puntos, sólo se subvencionarán los proyectos que obtengan mayor puntuación, hasta agotar los fondos disponibles.</w:t>
      </w:r>
    </w:p>
    <w:p w:rsidR="00091F5F" w:rsidRPr="002D7D4C" w:rsidRDefault="00091F5F" w:rsidP="00775AC4">
      <w:pPr>
        <w:pStyle w:val="Prrafodelista"/>
        <w:numPr>
          <w:ilvl w:val="0"/>
          <w:numId w:val="21"/>
        </w:numPr>
        <w:ind w:left="142" w:hanging="142"/>
        <w:contextualSpacing w:val="0"/>
        <w:jc w:val="both"/>
        <w:rPr>
          <w:rFonts w:ascii="Arial" w:hAnsi="Arial" w:cs="Arial"/>
          <w:sz w:val="22"/>
          <w:szCs w:val="22"/>
        </w:rPr>
      </w:pPr>
      <w:r w:rsidRPr="002D7D4C">
        <w:rPr>
          <w:rFonts w:ascii="Arial" w:hAnsi="Arial" w:cs="Arial"/>
          <w:sz w:val="22"/>
          <w:szCs w:val="22"/>
        </w:rPr>
        <w:t>En el caso de que, siendo insuficiente la cantidad total para financiar todos los proyectos, quede algún resto disponible superior a 300 € y éste no fuera suficiente para financiar el proyecto que corresponda según puntuación, se comunicará al posible beneficiario para que indique si le interesa adaptar su proyecto al sobrante. Si la respuesta es negativa se podrá efectuar el mismo ofrecimiento a los posteriores beneficiarios, por el orden de su puntuación, o, en su caso proceder a liberar dichos fondos. Si el resto fuera inferior a 300 €, éste se asignará al proyecto mejor puntuado dentro del tramo al que corresponda.</w:t>
      </w:r>
    </w:p>
    <w:p w:rsidR="00091F5F" w:rsidRDefault="00091F5F" w:rsidP="00091F5F">
      <w:pPr>
        <w:jc w:val="both"/>
        <w:rPr>
          <w:rFonts w:ascii="Arial" w:hAnsi="Arial" w:cs="Arial"/>
          <w:sz w:val="22"/>
          <w:szCs w:val="22"/>
        </w:rPr>
      </w:pPr>
    </w:p>
    <w:p w:rsidR="00091F5F" w:rsidRPr="00583001" w:rsidRDefault="00091F5F" w:rsidP="00091F5F">
      <w:pPr>
        <w:jc w:val="both"/>
        <w:rPr>
          <w:rFonts w:ascii="Arial" w:hAnsi="Arial" w:cs="Arial"/>
          <w:sz w:val="22"/>
          <w:szCs w:val="22"/>
        </w:rPr>
      </w:pPr>
      <w:r w:rsidRPr="00583001">
        <w:rPr>
          <w:rFonts w:ascii="Arial" w:hAnsi="Arial" w:cs="Arial"/>
          <w:sz w:val="22"/>
          <w:szCs w:val="22"/>
        </w:rPr>
        <w:t xml:space="preserve">En la resolución se hará constar de manera expresa la relación de solicitantes a los que se concede la subvención, con indicación del importe concedido, así como las solicitudes desestimadas y los motivos de la desestimación. </w:t>
      </w:r>
    </w:p>
    <w:p w:rsidR="00091F5F" w:rsidRDefault="00091F5F" w:rsidP="00091F5F">
      <w:pPr>
        <w:jc w:val="both"/>
        <w:rPr>
          <w:rFonts w:ascii="Arial" w:hAnsi="Arial" w:cs="Arial"/>
          <w:sz w:val="22"/>
          <w:szCs w:val="22"/>
        </w:rPr>
      </w:pPr>
    </w:p>
    <w:p w:rsidR="00091F5F" w:rsidRPr="00583001" w:rsidRDefault="00091F5F" w:rsidP="00091F5F">
      <w:pPr>
        <w:jc w:val="both"/>
        <w:rPr>
          <w:rFonts w:ascii="Arial" w:hAnsi="Arial" w:cs="Arial"/>
          <w:sz w:val="22"/>
          <w:szCs w:val="22"/>
        </w:rPr>
      </w:pPr>
      <w:r w:rsidRPr="00583001">
        <w:rPr>
          <w:rFonts w:ascii="Arial" w:hAnsi="Arial" w:cs="Arial"/>
          <w:sz w:val="22"/>
          <w:szCs w:val="22"/>
        </w:rPr>
        <w:t>La notificación de la resolución de la presente convocatoria se efectuará en un plazo máximo de 6 meses, que se computará desde el día siguiente al de publicación de la misma en el BOP. El vencimiento de este plazo máximo sin haberse notificado la resolución legitima a los interesados para entender desestimada por silencio administrativo la solicitud de concesión de la subvención.</w:t>
      </w:r>
    </w:p>
    <w:p w:rsidR="00775AC4" w:rsidRDefault="00775AC4" w:rsidP="00091F5F">
      <w:pPr>
        <w:jc w:val="both"/>
        <w:rPr>
          <w:rFonts w:ascii="Arial" w:hAnsi="Arial" w:cs="Arial"/>
          <w:sz w:val="22"/>
          <w:szCs w:val="22"/>
        </w:rPr>
      </w:pPr>
    </w:p>
    <w:p w:rsidR="00091F5F" w:rsidRPr="00583001" w:rsidRDefault="00091F5F" w:rsidP="00091F5F">
      <w:pPr>
        <w:jc w:val="both"/>
        <w:rPr>
          <w:rFonts w:ascii="Arial" w:hAnsi="Arial" w:cs="Arial"/>
          <w:sz w:val="22"/>
          <w:szCs w:val="22"/>
        </w:rPr>
      </w:pPr>
      <w:r w:rsidRPr="00583001">
        <w:rPr>
          <w:rFonts w:ascii="Arial" w:hAnsi="Arial" w:cs="Arial"/>
          <w:sz w:val="22"/>
          <w:szCs w:val="22"/>
        </w:rPr>
        <w:lastRenderedPageBreak/>
        <w:t>La resolución del procedimiento se notificará a los interesados de conformidad con lo previsto en los art. 58 y 59 LPAC.</w:t>
      </w:r>
    </w:p>
    <w:p w:rsidR="00091F5F" w:rsidRDefault="00091F5F" w:rsidP="00091F5F">
      <w:pPr>
        <w:jc w:val="both"/>
        <w:rPr>
          <w:rFonts w:ascii="Arial" w:hAnsi="Arial" w:cs="Arial"/>
          <w:sz w:val="22"/>
          <w:szCs w:val="22"/>
        </w:rPr>
      </w:pPr>
    </w:p>
    <w:p w:rsidR="00091F5F" w:rsidRPr="00DB3197" w:rsidRDefault="00091F5F" w:rsidP="00DB3197">
      <w:pPr>
        <w:spacing w:after="120"/>
        <w:jc w:val="both"/>
        <w:rPr>
          <w:rFonts w:ascii="Arial" w:hAnsi="Arial" w:cs="Arial"/>
          <w:b/>
          <w:sz w:val="22"/>
          <w:szCs w:val="22"/>
        </w:rPr>
      </w:pPr>
      <w:r w:rsidRPr="002B0997">
        <w:rPr>
          <w:rFonts w:ascii="Arial" w:hAnsi="Arial" w:cs="Arial"/>
          <w:b/>
          <w:sz w:val="22"/>
          <w:szCs w:val="22"/>
        </w:rPr>
        <w:t>Decimosexta.- Recursos</w:t>
      </w:r>
    </w:p>
    <w:p w:rsidR="00091F5F" w:rsidRPr="00583001" w:rsidRDefault="00091F5F" w:rsidP="00091F5F">
      <w:pPr>
        <w:jc w:val="both"/>
        <w:rPr>
          <w:rFonts w:ascii="Arial" w:hAnsi="Arial" w:cs="Arial"/>
          <w:sz w:val="22"/>
          <w:szCs w:val="22"/>
        </w:rPr>
      </w:pPr>
      <w:r w:rsidRPr="00583001">
        <w:rPr>
          <w:rFonts w:ascii="Arial" w:hAnsi="Arial" w:cs="Arial"/>
          <w:sz w:val="22"/>
          <w:szCs w:val="22"/>
        </w:rPr>
        <w:t>El acuerdo de aprobación de la presente convocatoria es un acto de trámite cualificado, contra el que procederán los recursos pertinentes.</w:t>
      </w:r>
    </w:p>
    <w:p w:rsidR="00091F5F" w:rsidRDefault="00091F5F" w:rsidP="00091F5F">
      <w:pPr>
        <w:jc w:val="both"/>
        <w:rPr>
          <w:rFonts w:ascii="Arial" w:hAnsi="Arial" w:cs="Arial"/>
          <w:sz w:val="22"/>
          <w:szCs w:val="22"/>
        </w:rPr>
      </w:pPr>
    </w:p>
    <w:p w:rsidR="00091F5F" w:rsidRPr="00583001" w:rsidRDefault="00091F5F" w:rsidP="00091F5F">
      <w:pPr>
        <w:jc w:val="both"/>
        <w:rPr>
          <w:rFonts w:ascii="Arial" w:hAnsi="Arial" w:cs="Arial"/>
          <w:sz w:val="22"/>
          <w:szCs w:val="22"/>
        </w:rPr>
      </w:pPr>
      <w:r>
        <w:rPr>
          <w:rFonts w:ascii="Arial" w:hAnsi="Arial" w:cs="Arial"/>
          <w:sz w:val="22"/>
          <w:szCs w:val="22"/>
        </w:rPr>
        <w:t>C</w:t>
      </w:r>
      <w:r w:rsidRPr="00583001">
        <w:rPr>
          <w:rFonts w:ascii="Arial" w:hAnsi="Arial" w:cs="Arial"/>
          <w:sz w:val="22"/>
          <w:szCs w:val="22"/>
        </w:rPr>
        <w:t xml:space="preserve">ontra el acuerdo de concesión, que es definitivo en vía administrativa, cabe, alternativamente, recurso potestativo de reposición en el plazo de un mes ante la Junta de Gobierno de la Diputación Provincial de Valladolid o bien, directamente, recurso contencioso administrativo ante </w:t>
      </w:r>
      <w:r>
        <w:rPr>
          <w:rFonts w:ascii="Arial" w:hAnsi="Arial" w:cs="Arial"/>
          <w:sz w:val="22"/>
          <w:szCs w:val="22"/>
        </w:rPr>
        <w:t>los</w:t>
      </w:r>
      <w:r w:rsidRPr="00583001">
        <w:rPr>
          <w:rFonts w:ascii="Arial" w:hAnsi="Arial" w:cs="Arial"/>
          <w:sz w:val="22"/>
          <w:szCs w:val="22"/>
        </w:rPr>
        <w:t xml:space="preserve"> Juzgado</w:t>
      </w:r>
      <w:r>
        <w:rPr>
          <w:rFonts w:ascii="Arial" w:hAnsi="Arial" w:cs="Arial"/>
          <w:sz w:val="22"/>
          <w:szCs w:val="22"/>
        </w:rPr>
        <w:t>s</w:t>
      </w:r>
      <w:r w:rsidRPr="00583001">
        <w:rPr>
          <w:rFonts w:ascii="Arial" w:hAnsi="Arial" w:cs="Arial"/>
          <w:sz w:val="22"/>
          <w:szCs w:val="22"/>
        </w:rPr>
        <w:t xml:space="preserve"> de lo Contencioso-Administrativo de Valladolid, en el plazo de dos meses, computándose en todo caso los plazos a partir del día siguiente al de la notificación o publicación, y pudiendo los interesados ejercitar, en su caso, cualquier otro recurso que estimen procedente.</w:t>
      </w:r>
    </w:p>
    <w:p w:rsidR="00091F5F" w:rsidRDefault="00091F5F" w:rsidP="00091F5F">
      <w:pPr>
        <w:jc w:val="both"/>
        <w:rPr>
          <w:rFonts w:ascii="Arial" w:hAnsi="Arial" w:cs="Arial"/>
          <w:sz w:val="22"/>
          <w:szCs w:val="22"/>
        </w:rPr>
      </w:pPr>
    </w:p>
    <w:p w:rsidR="00091F5F" w:rsidRPr="00DB3197" w:rsidRDefault="00091F5F" w:rsidP="00DB3197">
      <w:pPr>
        <w:spacing w:after="120"/>
        <w:jc w:val="both"/>
        <w:rPr>
          <w:rFonts w:ascii="Arial" w:hAnsi="Arial" w:cs="Arial"/>
          <w:b/>
          <w:sz w:val="22"/>
          <w:szCs w:val="22"/>
        </w:rPr>
      </w:pPr>
      <w:r w:rsidRPr="002B0997">
        <w:rPr>
          <w:rFonts w:ascii="Arial" w:hAnsi="Arial" w:cs="Arial"/>
          <w:b/>
          <w:sz w:val="22"/>
          <w:szCs w:val="22"/>
        </w:rPr>
        <w:t>Decimoséptima.- Revisión de actos</w:t>
      </w:r>
    </w:p>
    <w:p w:rsidR="00091F5F" w:rsidRPr="00583001" w:rsidRDefault="00091F5F" w:rsidP="00091F5F">
      <w:pPr>
        <w:jc w:val="both"/>
        <w:rPr>
          <w:rFonts w:ascii="Arial" w:hAnsi="Arial" w:cs="Arial"/>
          <w:sz w:val="22"/>
          <w:szCs w:val="22"/>
        </w:rPr>
      </w:pPr>
      <w:r w:rsidRPr="00583001">
        <w:rPr>
          <w:rFonts w:ascii="Arial" w:hAnsi="Arial" w:cs="Arial"/>
          <w:sz w:val="22"/>
          <w:szCs w:val="22"/>
        </w:rPr>
        <w:t>En materia de revisión de actos se estará a lo dispuesto en el art. 36 LGS.</w:t>
      </w:r>
    </w:p>
    <w:p w:rsidR="00091F5F" w:rsidRDefault="00091F5F" w:rsidP="00091F5F">
      <w:pPr>
        <w:jc w:val="both"/>
        <w:rPr>
          <w:rFonts w:ascii="Arial" w:hAnsi="Arial" w:cs="Arial"/>
          <w:sz w:val="22"/>
          <w:szCs w:val="22"/>
        </w:rPr>
      </w:pPr>
    </w:p>
    <w:p w:rsidR="00DB3197" w:rsidRDefault="00091F5F" w:rsidP="00DB3197">
      <w:pPr>
        <w:spacing w:after="120" w:line="276" w:lineRule="auto"/>
        <w:rPr>
          <w:rFonts w:ascii="Arial" w:hAnsi="Arial" w:cs="Arial"/>
          <w:b/>
          <w:sz w:val="22"/>
          <w:szCs w:val="22"/>
        </w:rPr>
      </w:pPr>
      <w:r w:rsidRPr="002B0997">
        <w:rPr>
          <w:rFonts w:ascii="Arial" w:hAnsi="Arial" w:cs="Arial"/>
          <w:b/>
          <w:sz w:val="22"/>
          <w:szCs w:val="22"/>
        </w:rPr>
        <w:t>Decimoctava.- Seguimiento</w:t>
      </w:r>
    </w:p>
    <w:p w:rsidR="00091F5F" w:rsidRPr="00DB3197" w:rsidRDefault="00091F5F" w:rsidP="00DB3197">
      <w:pPr>
        <w:spacing w:after="200" w:line="276" w:lineRule="auto"/>
        <w:rPr>
          <w:rFonts w:ascii="Arial" w:hAnsi="Arial" w:cs="Arial"/>
          <w:b/>
          <w:sz w:val="22"/>
          <w:szCs w:val="22"/>
        </w:rPr>
      </w:pPr>
      <w:r w:rsidRPr="00583001">
        <w:rPr>
          <w:rFonts w:ascii="Arial" w:hAnsi="Arial" w:cs="Arial"/>
          <w:sz w:val="22"/>
          <w:szCs w:val="22"/>
        </w:rPr>
        <w:t>La Diputación de Valladolid efectuará seguimiento y prestará el apoyo técnico preciso a las actuaciones subvencionadas a través del personal del Servicio de Acción Social.</w:t>
      </w:r>
    </w:p>
    <w:p w:rsidR="00091F5F" w:rsidRPr="00583001" w:rsidRDefault="00091F5F" w:rsidP="00091F5F">
      <w:pPr>
        <w:jc w:val="both"/>
        <w:rPr>
          <w:rFonts w:ascii="Arial" w:hAnsi="Arial" w:cs="Arial"/>
          <w:sz w:val="22"/>
          <w:szCs w:val="22"/>
        </w:rPr>
      </w:pPr>
      <w:r>
        <w:rPr>
          <w:rFonts w:ascii="Arial" w:hAnsi="Arial" w:cs="Arial"/>
          <w:sz w:val="22"/>
          <w:szCs w:val="22"/>
        </w:rPr>
        <w:t>En todo caso, la entidad beneficiaria deberá coordinarse para el desarrollo del proyecto con el CEAS o los CEAS de las zonas donde se ejecute.</w:t>
      </w:r>
    </w:p>
    <w:p w:rsidR="00091F5F" w:rsidRDefault="00091F5F" w:rsidP="00091F5F">
      <w:pPr>
        <w:jc w:val="both"/>
        <w:rPr>
          <w:rFonts w:ascii="Arial" w:hAnsi="Arial" w:cs="Arial"/>
          <w:sz w:val="22"/>
          <w:szCs w:val="22"/>
        </w:rPr>
      </w:pPr>
    </w:p>
    <w:p w:rsidR="00091F5F" w:rsidRDefault="00091F5F" w:rsidP="00DB3197">
      <w:pPr>
        <w:spacing w:after="120"/>
        <w:jc w:val="both"/>
        <w:rPr>
          <w:rFonts w:ascii="Arial" w:hAnsi="Arial" w:cs="Arial"/>
          <w:sz w:val="22"/>
          <w:szCs w:val="22"/>
        </w:rPr>
      </w:pPr>
      <w:r w:rsidRPr="002B0997">
        <w:rPr>
          <w:rFonts w:ascii="Arial" w:hAnsi="Arial" w:cs="Arial"/>
          <w:b/>
          <w:sz w:val="22"/>
          <w:szCs w:val="22"/>
        </w:rPr>
        <w:t>Decimonovena.- Obligaciones de los beneficiarios</w:t>
      </w:r>
    </w:p>
    <w:p w:rsidR="00091F5F" w:rsidRPr="00583001" w:rsidRDefault="00091F5F" w:rsidP="00DB3197">
      <w:pPr>
        <w:spacing w:after="120"/>
        <w:jc w:val="both"/>
        <w:rPr>
          <w:rFonts w:ascii="Arial" w:hAnsi="Arial" w:cs="Arial"/>
          <w:sz w:val="22"/>
          <w:szCs w:val="22"/>
        </w:rPr>
      </w:pPr>
      <w:r w:rsidRPr="00583001">
        <w:rPr>
          <w:rFonts w:ascii="Arial" w:hAnsi="Arial" w:cs="Arial"/>
          <w:sz w:val="22"/>
          <w:szCs w:val="22"/>
        </w:rPr>
        <w:t>Los beneficiarios de las subvenciones tendrán las obligaciones previstas en la LGS. A título meramente enunciativo se señalan las siguientes:</w:t>
      </w:r>
    </w:p>
    <w:p w:rsidR="00091F5F" w:rsidRPr="002B0997" w:rsidRDefault="00091F5F" w:rsidP="00DB3197">
      <w:pPr>
        <w:pStyle w:val="Prrafodelista"/>
        <w:numPr>
          <w:ilvl w:val="0"/>
          <w:numId w:val="22"/>
        </w:numPr>
        <w:spacing w:after="60"/>
        <w:ind w:left="142" w:hanging="142"/>
        <w:contextualSpacing w:val="0"/>
        <w:jc w:val="both"/>
        <w:rPr>
          <w:rFonts w:ascii="Arial" w:hAnsi="Arial" w:cs="Arial"/>
          <w:sz w:val="22"/>
          <w:szCs w:val="22"/>
        </w:rPr>
      </w:pPr>
      <w:r w:rsidRPr="002B0997">
        <w:rPr>
          <w:rFonts w:ascii="Arial" w:hAnsi="Arial" w:cs="Arial"/>
          <w:sz w:val="22"/>
          <w:szCs w:val="22"/>
        </w:rPr>
        <w:t>Realizar la actividad que fundamenta la concesión de la subvención.</w:t>
      </w:r>
    </w:p>
    <w:p w:rsidR="00091F5F" w:rsidRPr="002B0997" w:rsidRDefault="00091F5F" w:rsidP="00DB3197">
      <w:pPr>
        <w:pStyle w:val="Prrafodelista"/>
        <w:numPr>
          <w:ilvl w:val="0"/>
          <w:numId w:val="22"/>
        </w:numPr>
        <w:spacing w:after="60"/>
        <w:ind w:left="142" w:hanging="142"/>
        <w:contextualSpacing w:val="0"/>
        <w:jc w:val="both"/>
        <w:rPr>
          <w:rFonts w:ascii="Arial" w:hAnsi="Arial" w:cs="Arial"/>
          <w:sz w:val="22"/>
          <w:szCs w:val="22"/>
        </w:rPr>
      </w:pPr>
      <w:r w:rsidRPr="002B0997">
        <w:rPr>
          <w:rFonts w:ascii="Arial" w:hAnsi="Arial" w:cs="Arial"/>
          <w:sz w:val="22"/>
          <w:szCs w:val="22"/>
        </w:rPr>
        <w:t>Someterse a las actuaciones de comprobación y control financiero que efectúe la Diputación de Valladolid.</w:t>
      </w:r>
    </w:p>
    <w:p w:rsidR="00091F5F" w:rsidRPr="002B0997" w:rsidRDefault="00091F5F" w:rsidP="00DB3197">
      <w:pPr>
        <w:pStyle w:val="Prrafodelista"/>
        <w:numPr>
          <w:ilvl w:val="0"/>
          <w:numId w:val="22"/>
        </w:numPr>
        <w:spacing w:after="60"/>
        <w:ind w:left="142" w:hanging="142"/>
        <w:contextualSpacing w:val="0"/>
        <w:jc w:val="both"/>
        <w:rPr>
          <w:rFonts w:ascii="Arial" w:hAnsi="Arial" w:cs="Arial"/>
          <w:sz w:val="22"/>
          <w:szCs w:val="22"/>
        </w:rPr>
      </w:pPr>
      <w:r w:rsidRPr="002B0997">
        <w:rPr>
          <w:rFonts w:ascii="Arial" w:hAnsi="Arial" w:cs="Arial"/>
          <w:sz w:val="22"/>
          <w:szCs w:val="22"/>
        </w:rPr>
        <w:t>Comunicar a la Diputación de Valladolid la obtención de otras subvenciones o ayudas que financien las actividades subvencionadas.</w:t>
      </w:r>
    </w:p>
    <w:p w:rsidR="00091F5F" w:rsidRPr="002B0997" w:rsidRDefault="00091F5F" w:rsidP="00DB3197">
      <w:pPr>
        <w:pStyle w:val="Prrafodelista"/>
        <w:numPr>
          <w:ilvl w:val="0"/>
          <w:numId w:val="22"/>
        </w:numPr>
        <w:spacing w:after="60"/>
        <w:ind w:left="142" w:hanging="142"/>
        <w:contextualSpacing w:val="0"/>
        <w:jc w:val="both"/>
        <w:rPr>
          <w:rFonts w:ascii="Arial" w:hAnsi="Arial" w:cs="Arial"/>
          <w:sz w:val="22"/>
          <w:szCs w:val="22"/>
        </w:rPr>
      </w:pPr>
      <w:r w:rsidRPr="002B0997">
        <w:rPr>
          <w:rFonts w:ascii="Arial" w:hAnsi="Arial" w:cs="Arial"/>
          <w:sz w:val="22"/>
          <w:szCs w:val="22"/>
        </w:rPr>
        <w:t xml:space="preserve">Hacer constar expresamente el patrocinio de la Diputación de Valladolid en todos los medios utilizados para la divulgación de las actividades subvencionadas. </w:t>
      </w:r>
    </w:p>
    <w:p w:rsidR="00091F5F" w:rsidRDefault="00091F5F" w:rsidP="00091F5F">
      <w:pPr>
        <w:jc w:val="both"/>
        <w:rPr>
          <w:rFonts w:ascii="Arial" w:hAnsi="Arial" w:cs="Arial"/>
          <w:sz w:val="22"/>
          <w:szCs w:val="22"/>
        </w:rPr>
      </w:pPr>
    </w:p>
    <w:p w:rsidR="00091F5F" w:rsidRPr="00DB3197" w:rsidRDefault="00091F5F" w:rsidP="00DB3197">
      <w:pPr>
        <w:spacing w:after="120"/>
        <w:jc w:val="both"/>
        <w:rPr>
          <w:rFonts w:ascii="Arial" w:hAnsi="Arial" w:cs="Arial"/>
          <w:b/>
          <w:sz w:val="22"/>
          <w:szCs w:val="22"/>
        </w:rPr>
      </w:pPr>
      <w:r w:rsidRPr="002B0997">
        <w:rPr>
          <w:rFonts w:ascii="Arial" w:hAnsi="Arial" w:cs="Arial"/>
          <w:b/>
          <w:sz w:val="22"/>
          <w:szCs w:val="22"/>
        </w:rPr>
        <w:t>Vigésima.- Control financiero</w:t>
      </w:r>
    </w:p>
    <w:p w:rsidR="00091F5F" w:rsidRPr="00583001" w:rsidRDefault="00091F5F" w:rsidP="00091F5F">
      <w:pPr>
        <w:jc w:val="both"/>
        <w:rPr>
          <w:rFonts w:ascii="Arial" w:hAnsi="Arial" w:cs="Arial"/>
          <w:sz w:val="22"/>
          <w:szCs w:val="22"/>
        </w:rPr>
      </w:pPr>
      <w:r w:rsidRPr="00583001">
        <w:rPr>
          <w:rFonts w:ascii="Arial" w:hAnsi="Arial" w:cs="Arial"/>
          <w:sz w:val="22"/>
          <w:szCs w:val="22"/>
        </w:rPr>
        <w:t>En cuanto al control financiero, su objeto, extensión y procedimiento para llevarlo a efecto, se estará a lo dispuesto en el art. 44 y siguientes LGS.</w:t>
      </w:r>
    </w:p>
    <w:p w:rsidR="00091F5F" w:rsidRDefault="00091F5F" w:rsidP="00091F5F">
      <w:pPr>
        <w:jc w:val="both"/>
        <w:rPr>
          <w:rFonts w:ascii="Arial" w:hAnsi="Arial" w:cs="Arial"/>
          <w:sz w:val="22"/>
          <w:szCs w:val="22"/>
        </w:rPr>
      </w:pPr>
    </w:p>
    <w:p w:rsidR="00091F5F" w:rsidRPr="00DB3197" w:rsidRDefault="00091F5F" w:rsidP="00DB3197">
      <w:pPr>
        <w:spacing w:after="120"/>
        <w:jc w:val="both"/>
        <w:rPr>
          <w:rFonts w:ascii="Arial" w:hAnsi="Arial" w:cs="Arial"/>
          <w:b/>
          <w:sz w:val="22"/>
          <w:szCs w:val="22"/>
        </w:rPr>
      </w:pPr>
      <w:r w:rsidRPr="002B0997">
        <w:rPr>
          <w:rFonts w:ascii="Arial" w:hAnsi="Arial" w:cs="Arial"/>
          <w:b/>
          <w:sz w:val="22"/>
          <w:szCs w:val="22"/>
        </w:rPr>
        <w:t>Vigesimoprimera.- Pago y justificación</w:t>
      </w:r>
    </w:p>
    <w:p w:rsidR="00091F5F" w:rsidRDefault="00091F5F" w:rsidP="00DB3197">
      <w:pPr>
        <w:spacing w:after="120"/>
        <w:jc w:val="both"/>
        <w:rPr>
          <w:rFonts w:ascii="Arial" w:hAnsi="Arial" w:cs="Arial"/>
          <w:sz w:val="22"/>
          <w:szCs w:val="22"/>
        </w:rPr>
      </w:pPr>
      <w:r w:rsidRPr="00583001">
        <w:rPr>
          <w:rFonts w:ascii="Arial" w:hAnsi="Arial" w:cs="Arial"/>
          <w:sz w:val="22"/>
          <w:szCs w:val="22"/>
        </w:rPr>
        <w:t>Previamente al abono de la subvención,</w:t>
      </w:r>
      <w:r>
        <w:rPr>
          <w:rFonts w:ascii="Arial" w:hAnsi="Arial" w:cs="Arial"/>
          <w:sz w:val="22"/>
          <w:szCs w:val="22"/>
        </w:rPr>
        <w:t xml:space="preserve"> y siempre con el condicionamiento previsto en la base tercera de la presente convocatoria,</w:t>
      </w:r>
      <w:r w:rsidRPr="00583001">
        <w:rPr>
          <w:rFonts w:ascii="Arial" w:hAnsi="Arial" w:cs="Arial"/>
          <w:sz w:val="22"/>
          <w:szCs w:val="22"/>
        </w:rPr>
        <w:t xml:space="preserve"> las </w:t>
      </w:r>
      <w:r>
        <w:rPr>
          <w:rFonts w:ascii="Arial" w:hAnsi="Arial" w:cs="Arial"/>
          <w:sz w:val="22"/>
          <w:szCs w:val="22"/>
        </w:rPr>
        <w:t>a</w:t>
      </w:r>
      <w:r w:rsidRPr="00583001">
        <w:rPr>
          <w:rFonts w:ascii="Arial" w:hAnsi="Arial" w:cs="Arial"/>
          <w:sz w:val="22"/>
          <w:szCs w:val="22"/>
        </w:rPr>
        <w:t>sociaciones deberán justificar documentalmente la realización de la actividad subvencionada, aportando a tal efecto:</w:t>
      </w:r>
    </w:p>
    <w:p w:rsidR="00091F5F" w:rsidRPr="00DB3197" w:rsidRDefault="00091F5F" w:rsidP="00DB3197">
      <w:pPr>
        <w:pStyle w:val="Prrafodelista"/>
        <w:numPr>
          <w:ilvl w:val="0"/>
          <w:numId w:val="23"/>
        </w:numPr>
        <w:spacing w:after="60"/>
        <w:ind w:left="284" w:hanging="284"/>
        <w:contextualSpacing w:val="0"/>
        <w:jc w:val="both"/>
        <w:rPr>
          <w:rFonts w:ascii="Arial" w:hAnsi="Arial" w:cs="Arial"/>
          <w:sz w:val="22"/>
          <w:szCs w:val="22"/>
        </w:rPr>
      </w:pPr>
      <w:r w:rsidRPr="00893D2B">
        <w:rPr>
          <w:rFonts w:ascii="Arial" w:hAnsi="Arial" w:cs="Arial"/>
          <w:sz w:val="22"/>
          <w:szCs w:val="22"/>
        </w:rPr>
        <w:t xml:space="preserve">Memoria de la actividad </w:t>
      </w:r>
      <w:r>
        <w:rPr>
          <w:rFonts w:ascii="Arial" w:hAnsi="Arial" w:cs="Arial"/>
          <w:sz w:val="22"/>
          <w:szCs w:val="22"/>
        </w:rPr>
        <w:t>subvencionada</w:t>
      </w:r>
      <w:r w:rsidRPr="00893D2B">
        <w:rPr>
          <w:rFonts w:ascii="Arial" w:hAnsi="Arial" w:cs="Arial"/>
          <w:sz w:val="22"/>
          <w:szCs w:val="22"/>
        </w:rPr>
        <w:t xml:space="preserve">, suscrita por el Presidente de la </w:t>
      </w:r>
      <w:r>
        <w:rPr>
          <w:rFonts w:ascii="Arial" w:hAnsi="Arial" w:cs="Arial"/>
          <w:sz w:val="22"/>
          <w:szCs w:val="22"/>
        </w:rPr>
        <w:t>E</w:t>
      </w:r>
      <w:r w:rsidRPr="00893D2B">
        <w:rPr>
          <w:rFonts w:ascii="Arial" w:hAnsi="Arial" w:cs="Arial"/>
          <w:sz w:val="22"/>
          <w:szCs w:val="22"/>
        </w:rPr>
        <w:t xml:space="preserve">ntidad beneficiaria. Esta memoria tendrá una extensión máxima de </w:t>
      </w:r>
      <w:r>
        <w:rPr>
          <w:rFonts w:ascii="Arial" w:hAnsi="Arial" w:cs="Arial"/>
          <w:sz w:val="22"/>
          <w:szCs w:val="22"/>
        </w:rPr>
        <w:t>10</w:t>
      </w:r>
      <w:r w:rsidRPr="00893D2B">
        <w:rPr>
          <w:rFonts w:ascii="Arial" w:hAnsi="Arial" w:cs="Arial"/>
          <w:sz w:val="22"/>
          <w:szCs w:val="22"/>
        </w:rPr>
        <w:t xml:space="preserve"> folios a una cara.</w:t>
      </w:r>
    </w:p>
    <w:p w:rsidR="00091F5F" w:rsidRPr="00893D2B" w:rsidRDefault="00091F5F" w:rsidP="00DB3197">
      <w:pPr>
        <w:pStyle w:val="Prrafodelista"/>
        <w:numPr>
          <w:ilvl w:val="0"/>
          <w:numId w:val="23"/>
        </w:numPr>
        <w:ind w:left="284" w:hanging="284"/>
        <w:jc w:val="both"/>
        <w:rPr>
          <w:rFonts w:ascii="Arial" w:hAnsi="Arial" w:cs="Arial"/>
          <w:sz w:val="22"/>
          <w:szCs w:val="22"/>
        </w:rPr>
      </w:pPr>
      <w:r w:rsidRPr="00893D2B">
        <w:rPr>
          <w:rFonts w:ascii="Arial" w:hAnsi="Arial" w:cs="Arial"/>
          <w:sz w:val="22"/>
          <w:szCs w:val="22"/>
        </w:rPr>
        <w:t>Cuenta justificativa suscrita por el Presidente de la Entidad beneficiaria donde se relacionen de forma individualizada los distintos gastos realizados imputables a la subvención de la Diputación</w:t>
      </w:r>
      <w:r>
        <w:rPr>
          <w:rFonts w:ascii="Arial" w:hAnsi="Arial" w:cs="Arial"/>
          <w:sz w:val="22"/>
          <w:szCs w:val="22"/>
        </w:rPr>
        <w:t>, según modelo que se acompaña como Anexo III</w:t>
      </w:r>
      <w:r w:rsidRPr="00893D2B">
        <w:rPr>
          <w:rFonts w:ascii="Arial" w:hAnsi="Arial" w:cs="Arial"/>
          <w:sz w:val="22"/>
          <w:szCs w:val="22"/>
        </w:rPr>
        <w:t xml:space="preserve">. A dicha cuenta se unirán las facturas y otros justificantes de gasto originales, cuyo objeto debe </w:t>
      </w:r>
      <w:r w:rsidRPr="00893D2B">
        <w:rPr>
          <w:rFonts w:ascii="Arial" w:hAnsi="Arial" w:cs="Arial"/>
          <w:sz w:val="22"/>
          <w:szCs w:val="22"/>
        </w:rPr>
        <w:lastRenderedPageBreak/>
        <w:t>coincidir con el de la solicitud que en su día presentaron y referirse al periodo para el que se concedió la subvención. En dichas facturas deberá constar el nº y fecha de la factura, el nombre y razón social del expedidor y su domicilio, el NIF del expedidor y del cliente, la firma y el sello de “pagado”, o el documento de transferencia bancaria, y el IVA, la expresión IVA incluido, o la expresión exento de IVA, con indicación del art. donde se recoja la causa de exención. Por el Servicio de Acción Social, se devolverán los originales con la impresión en que se hará constar que la actividad está “subvencionada por la Excma. Diputación de Valladolid” y con indicación del importe subvencionado.</w:t>
      </w:r>
      <w:r>
        <w:rPr>
          <w:rFonts w:ascii="Arial" w:hAnsi="Arial" w:cs="Arial"/>
          <w:sz w:val="22"/>
          <w:szCs w:val="22"/>
        </w:rPr>
        <w:t xml:space="preserve"> </w:t>
      </w:r>
    </w:p>
    <w:p w:rsidR="00091F5F" w:rsidRDefault="00091F5F" w:rsidP="00091F5F">
      <w:pPr>
        <w:jc w:val="both"/>
        <w:rPr>
          <w:rFonts w:ascii="Arial" w:hAnsi="Arial" w:cs="Arial"/>
          <w:sz w:val="22"/>
          <w:szCs w:val="22"/>
        </w:rPr>
      </w:pPr>
    </w:p>
    <w:p w:rsidR="00091F5F" w:rsidRPr="00583001" w:rsidRDefault="00091F5F" w:rsidP="00091F5F">
      <w:pPr>
        <w:jc w:val="both"/>
        <w:rPr>
          <w:rFonts w:ascii="Arial" w:hAnsi="Arial" w:cs="Arial"/>
          <w:sz w:val="22"/>
          <w:szCs w:val="22"/>
        </w:rPr>
      </w:pPr>
      <w:r w:rsidRPr="00583001">
        <w:rPr>
          <w:rFonts w:ascii="Arial" w:hAnsi="Arial" w:cs="Arial"/>
          <w:sz w:val="22"/>
          <w:szCs w:val="22"/>
        </w:rPr>
        <w:t xml:space="preserve">La presentación de estos documentos se realizará en el Registro General de la Diputación, sito en la C/ Angustias nº 44, o Avd/ Ramón y Cajal nº 5, 47071 de Valladolid, en un plazo máximo que finalizará el </w:t>
      </w:r>
      <w:r w:rsidR="00626A8D">
        <w:rPr>
          <w:rFonts w:ascii="Arial" w:hAnsi="Arial" w:cs="Arial"/>
          <w:sz w:val="22"/>
          <w:szCs w:val="22"/>
          <w:u w:val="single"/>
        </w:rPr>
        <w:t>19</w:t>
      </w:r>
      <w:r w:rsidRPr="00583001">
        <w:rPr>
          <w:rFonts w:ascii="Arial" w:hAnsi="Arial" w:cs="Arial"/>
          <w:sz w:val="22"/>
          <w:szCs w:val="22"/>
          <w:u w:val="single"/>
        </w:rPr>
        <w:t xml:space="preserve"> de noviembre de 201</w:t>
      </w:r>
      <w:r w:rsidR="00626A8D">
        <w:rPr>
          <w:rFonts w:ascii="Arial" w:hAnsi="Arial" w:cs="Arial"/>
          <w:sz w:val="22"/>
          <w:szCs w:val="22"/>
          <w:u w:val="single"/>
        </w:rPr>
        <w:t>6</w:t>
      </w:r>
      <w:r w:rsidRPr="00583001">
        <w:rPr>
          <w:rFonts w:ascii="Arial" w:hAnsi="Arial" w:cs="Arial"/>
          <w:sz w:val="22"/>
          <w:szCs w:val="22"/>
        </w:rPr>
        <w:t xml:space="preserve">. </w:t>
      </w:r>
    </w:p>
    <w:p w:rsidR="00091F5F" w:rsidRDefault="00091F5F" w:rsidP="00091F5F">
      <w:pPr>
        <w:jc w:val="both"/>
        <w:rPr>
          <w:rFonts w:ascii="Arial" w:hAnsi="Arial" w:cs="Arial"/>
          <w:sz w:val="22"/>
          <w:szCs w:val="22"/>
        </w:rPr>
      </w:pPr>
    </w:p>
    <w:p w:rsidR="00091F5F" w:rsidRPr="00583001" w:rsidRDefault="00091F5F" w:rsidP="00091F5F">
      <w:pPr>
        <w:jc w:val="both"/>
        <w:rPr>
          <w:rFonts w:ascii="Arial" w:hAnsi="Arial" w:cs="Arial"/>
          <w:sz w:val="22"/>
          <w:szCs w:val="22"/>
        </w:rPr>
      </w:pPr>
      <w:r w:rsidRPr="00583001">
        <w:rPr>
          <w:rFonts w:ascii="Arial" w:hAnsi="Arial" w:cs="Arial"/>
          <w:sz w:val="22"/>
          <w:szCs w:val="22"/>
        </w:rPr>
        <w:t xml:space="preserve">Transcurrido el plazo máximo de justificación sin haberse presentado la justificación, se requerirá a los beneficiarios para que en el plazo improrrogable de 15 días hábiles presenten la misma, con apercibimiento de que -de no hacerlo- se </w:t>
      </w:r>
      <w:r>
        <w:rPr>
          <w:rFonts w:ascii="Arial" w:hAnsi="Arial" w:cs="Arial"/>
          <w:sz w:val="22"/>
          <w:szCs w:val="22"/>
        </w:rPr>
        <w:t>perderá el derecho al cobro de la</w:t>
      </w:r>
      <w:r w:rsidRPr="00583001">
        <w:rPr>
          <w:rFonts w:ascii="Arial" w:hAnsi="Arial" w:cs="Arial"/>
          <w:sz w:val="22"/>
          <w:szCs w:val="22"/>
        </w:rPr>
        <w:t xml:space="preserve"> subvención.</w:t>
      </w:r>
    </w:p>
    <w:p w:rsidR="00091F5F" w:rsidRDefault="00091F5F" w:rsidP="00091F5F">
      <w:pPr>
        <w:jc w:val="both"/>
        <w:rPr>
          <w:rFonts w:ascii="Arial" w:hAnsi="Arial" w:cs="Arial"/>
          <w:sz w:val="22"/>
          <w:szCs w:val="22"/>
        </w:rPr>
      </w:pPr>
    </w:p>
    <w:p w:rsidR="00091F5F" w:rsidRPr="00583001" w:rsidRDefault="00091F5F" w:rsidP="00091F5F">
      <w:pPr>
        <w:jc w:val="both"/>
        <w:rPr>
          <w:rFonts w:ascii="Arial" w:hAnsi="Arial" w:cs="Arial"/>
          <w:sz w:val="22"/>
          <w:szCs w:val="22"/>
        </w:rPr>
      </w:pPr>
      <w:r>
        <w:rPr>
          <w:rFonts w:ascii="Arial" w:hAnsi="Arial" w:cs="Arial"/>
          <w:sz w:val="22"/>
          <w:szCs w:val="22"/>
        </w:rPr>
        <w:t xml:space="preserve">Si se justifica </w:t>
      </w:r>
      <w:r w:rsidRPr="00583001">
        <w:rPr>
          <w:rFonts w:ascii="Arial" w:hAnsi="Arial" w:cs="Arial"/>
          <w:sz w:val="22"/>
          <w:szCs w:val="22"/>
        </w:rPr>
        <w:t xml:space="preserve">por importe inferior al </w:t>
      </w:r>
      <w:r>
        <w:rPr>
          <w:rFonts w:ascii="Arial" w:hAnsi="Arial" w:cs="Arial"/>
          <w:sz w:val="22"/>
          <w:szCs w:val="22"/>
        </w:rPr>
        <w:t>concedido, se minorará la subvención en la cuantía correspondiente.</w:t>
      </w:r>
    </w:p>
    <w:p w:rsidR="00091F5F" w:rsidRDefault="00091F5F" w:rsidP="00091F5F">
      <w:pPr>
        <w:jc w:val="both"/>
        <w:rPr>
          <w:rFonts w:ascii="Arial" w:hAnsi="Arial" w:cs="Arial"/>
          <w:sz w:val="22"/>
          <w:szCs w:val="22"/>
        </w:rPr>
      </w:pPr>
    </w:p>
    <w:p w:rsidR="00091F5F" w:rsidRPr="00DB3197" w:rsidRDefault="00091F5F" w:rsidP="00DB3197">
      <w:pPr>
        <w:spacing w:after="120"/>
        <w:jc w:val="both"/>
        <w:rPr>
          <w:rFonts w:ascii="Arial" w:hAnsi="Arial" w:cs="Arial"/>
          <w:b/>
          <w:sz w:val="22"/>
          <w:szCs w:val="22"/>
        </w:rPr>
      </w:pPr>
      <w:r w:rsidRPr="002B0997">
        <w:rPr>
          <w:rFonts w:ascii="Arial" w:hAnsi="Arial" w:cs="Arial"/>
          <w:b/>
          <w:sz w:val="22"/>
          <w:szCs w:val="22"/>
        </w:rPr>
        <w:t>Vigesimosegunda.- Reintegro</w:t>
      </w:r>
    </w:p>
    <w:p w:rsidR="00091F5F" w:rsidRPr="00583001" w:rsidRDefault="00091F5F" w:rsidP="00091F5F">
      <w:pPr>
        <w:jc w:val="both"/>
        <w:rPr>
          <w:rFonts w:ascii="Arial" w:hAnsi="Arial" w:cs="Arial"/>
          <w:sz w:val="22"/>
          <w:szCs w:val="22"/>
        </w:rPr>
      </w:pPr>
      <w:r w:rsidRPr="00583001">
        <w:rPr>
          <w:rFonts w:ascii="Arial" w:hAnsi="Arial" w:cs="Arial"/>
          <w:sz w:val="22"/>
          <w:szCs w:val="22"/>
        </w:rPr>
        <w:t>Procederá el reintegro de las cantidades percibidas y la exigencia del interés de demora desde el momento del pago de la subvención hasta la fecha en que se acuerde la procedencia del reintegro en los casos previstos en el art. 37.1 LGS.</w:t>
      </w:r>
      <w:r w:rsidR="00433D6E">
        <w:rPr>
          <w:rFonts w:ascii="Arial" w:hAnsi="Arial" w:cs="Arial"/>
          <w:sz w:val="22"/>
          <w:szCs w:val="22"/>
        </w:rPr>
        <w:t xml:space="preserve"> </w:t>
      </w:r>
      <w:r w:rsidRPr="00583001">
        <w:rPr>
          <w:rFonts w:ascii="Arial" w:hAnsi="Arial" w:cs="Arial"/>
          <w:sz w:val="22"/>
          <w:szCs w:val="22"/>
        </w:rPr>
        <w:t>Las cantidades a reintegrar tendrán la consideración de ingresos de derecho público, resultando de aplicación para la cobranza lo dispuesto en la Ley General Presupuestaria.</w:t>
      </w:r>
    </w:p>
    <w:p w:rsidR="00091F5F" w:rsidRDefault="00091F5F" w:rsidP="00091F5F">
      <w:pPr>
        <w:jc w:val="both"/>
        <w:rPr>
          <w:rFonts w:ascii="Arial" w:hAnsi="Arial" w:cs="Arial"/>
          <w:sz w:val="22"/>
          <w:szCs w:val="22"/>
        </w:rPr>
      </w:pPr>
    </w:p>
    <w:p w:rsidR="00091F5F" w:rsidRPr="00583001" w:rsidRDefault="00091F5F" w:rsidP="00091F5F">
      <w:pPr>
        <w:jc w:val="both"/>
        <w:rPr>
          <w:rFonts w:ascii="Arial" w:hAnsi="Arial" w:cs="Arial"/>
          <w:sz w:val="22"/>
          <w:szCs w:val="22"/>
        </w:rPr>
      </w:pPr>
      <w:r w:rsidRPr="00583001">
        <w:rPr>
          <w:rFonts w:ascii="Arial" w:hAnsi="Arial" w:cs="Arial"/>
          <w:sz w:val="22"/>
          <w:szCs w:val="22"/>
        </w:rPr>
        <w:t>El interés de demora aplicable será el del interés legal del dinero incrementado en un 25%, salvo que la ley de Presupuestos Generales del Estado establezca otro diferente.</w:t>
      </w:r>
      <w:r w:rsidR="00433D6E">
        <w:rPr>
          <w:rFonts w:ascii="Arial" w:hAnsi="Arial" w:cs="Arial"/>
          <w:sz w:val="22"/>
          <w:szCs w:val="22"/>
        </w:rPr>
        <w:t xml:space="preserve"> </w:t>
      </w:r>
      <w:r w:rsidRPr="00583001">
        <w:rPr>
          <w:rFonts w:ascii="Arial" w:hAnsi="Arial" w:cs="Arial"/>
          <w:sz w:val="22"/>
          <w:szCs w:val="22"/>
        </w:rPr>
        <w:t>La obligación de reintegro será independiente de las sanciones que, en su caso, resulten exigibles.</w:t>
      </w:r>
    </w:p>
    <w:p w:rsidR="00091F5F" w:rsidRDefault="00091F5F" w:rsidP="00091F5F">
      <w:pPr>
        <w:jc w:val="both"/>
        <w:rPr>
          <w:rFonts w:ascii="Arial" w:hAnsi="Arial" w:cs="Arial"/>
          <w:sz w:val="22"/>
          <w:szCs w:val="22"/>
        </w:rPr>
      </w:pPr>
    </w:p>
    <w:p w:rsidR="00091F5F" w:rsidRPr="00583001" w:rsidRDefault="00091F5F" w:rsidP="00091F5F">
      <w:pPr>
        <w:jc w:val="both"/>
        <w:rPr>
          <w:rFonts w:ascii="Arial" w:hAnsi="Arial" w:cs="Arial"/>
          <w:sz w:val="22"/>
          <w:szCs w:val="22"/>
        </w:rPr>
      </w:pPr>
      <w:r w:rsidRPr="00583001">
        <w:rPr>
          <w:rFonts w:ascii="Arial" w:hAnsi="Arial" w:cs="Arial"/>
          <w:sz w:val="22"/>
          <w:szCs w:val="22"/>
        </w:rPr>
        <w:t>La competencia para acordar el reintegro corresponderá a la Junta de Gobierno de la Corporación, rigiéndose el procedimiento de reintegro por las disposiciones contenidas en el Titulo XI LPAC, con las especialidades previstas en el art. 42 LGS.</w:t>
      </w:r>
    </w:p>
    <w:p w:rsidR="00091F5F" w:rsidRDefault="00091F5F" w:rsidP="00091F5F">
      <w:pPr>
        <w:jc w:val="both"/>
        <w:rPr>
          <w:rFonts w:ascii="Arial" w:hAnsi="Arial" w:cs="Arial"/>
          <w:sz w:val="22"/>
          <w:szCs w:val="22"/>
        </w:rPr>
      </w:pPr>
    </w:p>
    <w:p w:rsidR="00091F5F" w:rsidRPr="00433D6E" w:rsidRDefault="00091F5F" w:rsidP="00433D6E">
      <w:pPr>
        <w:spacing w:after="120"/>
        <w:jc w:val="both"/>
        <w:rPr>
          <w:rFonts w:ascii="Arial" w:hAnsi="Arial" w:cs="Arial"/>
          <w:b/>
          <w:sz w:val="22"/>
          <w:szCs w:val="22"/>
        </w:rPr>
      </w:pPr>
      <w:r w:rsidRPr="002B0997">
        <w:rPr>
          <w:rFonts w:ascii="Arial" w:hAnsi="Arial" w:cs="Arial"/>
          <w:b/>
          <w:sz w:val="22"/>
          <w:szCs w:val="22"/>
        </w:rPr>
        <w:t>Vigesimotercera.- Infracciones y sanciones</w:t>
      </w:r>
    </w:p>
    <w:p w:rsidR="00091F5F" w:rsidRPr="00583001" w:rsidRDefault="00091F5F" w:rsidP="00091F5F">
      <w:pPr>
        <w:jc w:val="both"/>
        <w:rPr>
          <w:rFonts w:ascii="Arial" w:hAnsi="Arial" w:cs="Arial"/>
          <w:sz w:val="22"/>
          <w:szCs w:val="22"/>
        </w:rPr>
      </w:pPr>
      <w:r w:rsidRPr="00583001">
        <w:rPr>
          <w:rFonts w:ascii="Arial" w:hAnsi="Arial" w:cs="Arial"/>
          <w:sz w:val="22"/>
          <w:szCs w:val="22"/>
        </w:rPr>
        <w:t>Constituyen infracciones administrativas en materia de subvenciones las acciones u omisiones tipificadas en la LGS, y serán sancionables aún a título de simple negligencia.</w:t>
      </w:r>
    </w:p>
    <w:p w:rsidR="00091F5F" w:rsidRDefault="00091F5F" w:rsidP="00091F5F">
      <w:pPr>
        <w:jc w:val="both"/>
        <w:rPr>
          <w:rFonts w:ascii="Arial" w:hAnsi="Arial" w:cs="Arial"/>
          <w:sz w:val="22"/>
          <w:szCs w:val="22"/>
        </w:rPr>
      </w:pPr>
    </w:p>
    <w:p w:rsidR="00091F5F" w:rsidRPr="00583001" w:rsidRDefault="00091F5F" w:rsidP="00091F5F">
      <w:pPr>
        <w:jc w:val="both"/>
        <w:rPr>
          <w:rFonts w:ascii="Arial" w:hAnsi="Arial" w:cs="Arial"/>
          <w:sz w:val="22"/>
          <w:szCs w:val="22"/>
        </w:rPr>
      </w:pPr>
      <w:r w:rsidRPr="00583001">
        <w:rPr>
          <w:rFonts w:ascii="Arial" w:hAnsi="Arial" w:cs="Arial"/>
          <w:sz w:val="22"/>
          <w:szCs w:val="22"/>
        </w:rPr>
        <w:t>Respecto a la determinación de los sujetos responsables, la calificación de la infracción como leve, grave o muy grave, la determinación y graduación de la sanción que en cada caso corresponda, el procedimiento a seguir y la competencia para su imposición, se estará a lo dispuesto en los art. 52 y siguientes LGS.</w:t>
      </w:r>
    </w:p>
    <w:p w:rsidR="00091F5F" w:rsidRDefault="00091F5F" w:rsidP="00091F5F">
      <w:pPr>
        <w:jc w:val="both"/>
        <w:rPr>
          <w:rFonts w:ascii="Arial" w:hAnsi="Arial" w:cs="Arial"/>
          <w:b/>
          <w:sz w:val="22"/>
          <w:szCs w:val="22"/>
        </w:rPr>
      </w:pPr>
    </w:p>
    <w:p w:rsidR="00091F5F" w:rsidRPr="00433D6E" w:rsidRDefault="00091F5F" w:rsidP="00433D6E">
      <w:pPr>
        <w:spacing w:after="120"/>
        <w:jc w:val="both"/>
        <w:rPr>
          <w:rFonts w:ascii="Arial" w:hAnsi="Arial" w:cs="Arial"/>
          <w:b/>
          <w:sz w:val="22"/>
          <w:szCs w:val="22"/>
        </w:rPr>
      </w:pPr>
      <w:r w:rsidRPr="002B0997">
        <w:rPr>
          <w:rFonts w:ascii="Arial" w:hAnsi="Arial" w:cs="Arial"/>
          <w:b/>
          <w:sz w:val="22"/>
          <w:szCs w:val="22"/>
        </w:rPr>
        <w:t>Vigesimocuarta.- Publicidad</w:t>
      </w:r>
    </w:p>
    <w:p w:rsidR="00091F5F" w:rsidRDefault="00091F5F" w:rsidP="00091F5F">
      <w:pPr>
        <w:jc w:val="both"/>
        <w:rPr>
          <w:rFonts w:ascii="Arial" w:hAnsi="Arial" w:cs="Arial"/>
          <w:sz w:val="22"/>
          <w:szCs w:val="22"/>
        </w:rPr>
      </w:pPr>
      <w:r w:rsidRPr="00583001">
        <w:rPr>
          <w:rFonts w:ascii="Arial" w:hAnsi="Arial" w:cs="Arial"/>
          <w:sz w:val="22"/>
          <w:szCs w:val="22"/>
        </w:rPr>
        <w:t>La publicidad de las subvenciones concedidas se producirá en los términos previstos en el art. 18 LGS y en el art. 30 RGS.</w:t>
      </w:r>
    </w:p>
    <w:p w:rsidR="00091F5F" w:rsidRDefault="00091F5F" w:rsidP="00091F5F">
      <w:pPr>
        <w:jc w:val="both"/>
        <w:rPr>
          <w:rFonts w:ascii="Arial" w:hAnsi="Arial" w:cs="Arial"/>
          <w:sz w:val="22"/>
          <w:szCs w:val="22"/>
        </w:rPr>
      </w:pPr>
    </w:p>
    <w:p w:rsidR="0087160F" w:rsidRDefault="0087160F" w:rsidP="00091F5F">
      <w:pPr>
        <w:jc w:val="both"/>
        <w:rPr>
          <w:rFonts w:ascii="Arial" w:hAnsi="Arial" w:cs="Arial"/>
          <w:sz w:val="22"/>
          <w:szCs w:val="22"/>
        </w:rPr>
      </w:pPr>
      <w:r>
        <w:rPr>
          <w:rFonts w:ascii="Arial" w:hAnsi="Arial" w:cs="Arial"/>
          <w:sz w:val="22"/>
          <w:szCs w:val="22"/>
        </w:rPr>
        <w:t>Lo que se hace público para general conocimiento.</w:t>
      </w:r>
    </w:p>
    <w:p w:rsidR="00176F04" w:rsidRPr="002438A6" w:rsidRDefault="00176F04">
      <w:pPr>
        <w:rPr>
          <w:rFonts w:ascii="Arial" w:hAnsi="Arial" w:cs="Arial"/>
          <w:sz w:val="20"/>
          <w:szCs w:val="20"/>
        </w:rPr>
      </w:pPr>
    </w:p>
    <w:sectPr w:rsidR="00176F04" w:rsidRPr="002438A6" w:rsidSect="0087160F">
      <w:headerReference w:type="default" r:id="rId9"/>
      <w:footerReference w:type="default" r:id="rId10"/>
      <w:pgSz w:w="11906" w:h="16838"/>
      <w:pgMar w:top="1417" w:right="1416"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1BD" w:rsidRDefault="007041BD" w:rsidP="00626A8D">
      <w:r>
        <w:separator/>
      </w:r>
    </w:p>
  </w:endnote>
  <w:endnote w:type="continuationSeparator" w:id="1">
    <w:p w:rsidR="007041BD" w:rsidRDefault="007041BD" w:rsidP="00626A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A8D" w:rsidRDefault="00626A8D">
    <w:pPr>
      <w:pStyle w:val="Piedepgina"/>
      <w:jc w:val="center"/>
    </w:pPr>
  </w:p>
  <w:p w:rsidR="00626A8D" w:rsidRDefault="00626A8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1BD" w:rsidRDefault="007041BD" w:rsidP="00626A8D">
      <w:r>
        <w:separator/>
      </w:r>
    </w:p>
  </w:footnote>
  <w:footnote w:type="continuationSeparator" w:id="1">
    <w:p w:rsidR="007041BD" w:rsidRDefault="007041BD" w:rsidP="00626A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1C0" w:rsidRPr="00F24413" w:rsidRDefault="007D61C0" w:rsidP="0087160F">
    <w:pPr>
      <w:pStyle w:val="Encabezado"/>
      <w:tabs>
        <w:tab w:val="clear" w:pos="4252"/>
        <w:tab w:val="center" w:pos="426"/>
      </w:tabs>
      <w:ind w:left="-993"/>
      <w:rPr>
        <w:rFonts w:ascii="Arial" w:hAnsi="Arial" w:cs="Arial"/>
        <w:i/>
        <w:sz w:val="16"/>
        <w:szCs w:val="16"/>
      </w:rPr>
    </w:pPr>
    <w:r>
      <w:rPr>
        <w:noProof/>
      </w:rPr>
      <w:t xml:space="preserve">     </w:t>
    </w:r>
  </w:p>
  <w:p w:rsidR="007D61C0" w:rsidRDefault="007D61C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112"/>
    <w:multiLevelType w:val="hybridMultilevel"/>
    <w:tmpl w:val="D9A2D582"/>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096A5D02"/>
    <w:multiLevelType w:val="hybridMultilevel"/>
    <w:tmpl w:val="8514DD3C"/>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273062"/>
    <w:multiLevelType w:val="hybridMultilevel"/>
    <w:tmpl w:val="C1824752"/>
    <w:lvl w:ilvl="0" w:tplc="C6C2B24A">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742DD0"/>
    <w:multiLevelType w:val="hybridMultilevel"/>
    <w:tmpl w:val="7890BC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DD71FE"/>
    <w:multiLevelType w:val="hybridMultilevel"/>
    <w:tmpl w:val="B5D8AE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610BCA"/>
    <w:multiLevelType w:val="hybridMultilevel"/>
    <w:tmpl w:val="ED463E26"/>
    <w:lvl w:ilvl="0" w:tplc="C6C2B24A">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15416C"/>
    <w:multiLevelType w:val="hybridMultilevel"/>
    <w:tmpl w:val="FFA2B68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2B07B75"/>
    <w:multiLevelType w:val="hybridMultilevel"/>
    <w:tmpl w:val="F416B4BA"/>
    <w:lvl w:ilvl="0" w:tplc="C6C2B24A">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8840441"/>
    <w:multiLevelType w:val="multilevel"/>
    <w:tmpl w:val="1A28EBA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BB61E45"/>
    <w:multiLevelType w:val="hybridMultilevel"/>
    <w:tmpl w:val="F54AA750"/>
    <w:lvl w:ilvl="0" w:tplc="C6C2B24A">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F296C77"/>
    <w:multiLevelType w:val="hybridMultilevel"/>
    <w:tmpl w:val="194AAA9C"/>
    <w:lvl w:ilvl="0" w:tplc="A6A4783C">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FBA3CB2"/>
    <w:multiLevelType w:val="hybridMultilevel"/>
    <w:tmpl w:val="8F9281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5646F42"/>
    <w:multiLevelType w:val="hybridMultilevel"/>
    <w:tmpl w:val="22E615F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C7F19BD"/>
    <w:multiLevelType w:val="hybridMultilevel"/>
    <w:tmpl w:val="45BCAE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5FC2526"/>
    <w:multiLevelType w:val="hybridMultilevel"/>
    <w:tmpl w:val="6CBCDA66"/>
    <w:lvl w:ilvl="0" w:tplc="38EC36D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475B40A5"/>
    <w:multiLevelType w:val="hybridMultilevel"/>
    <w:tmpl w:val="9322FA4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AD307B"/>
    <w:multiLevelType w:val="hybridMultilevel"/>
    <w:tmpl w:val="452AC6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8E33C40"/>
    <w:multiLevelType w:val="hybridMultilevel"/>
    <w:tmpl w:val="690A20D0"/>
    <w:lvl w:ilvl="0" w:tplc="C6C2B24A">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6EC2729"/>
    <w:multiLevelType w:val="hybridMultilevel"/>
    <w:tmpl w:val="321827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B66795C"/>
    <w:multiLevelType w:val="hybridMultilevel"/>
    <w:tmpl w:val="2182CD30"/>
    <w:lvl w:ilvl="0" w:tplc="C6C2B24A">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E6E307C"/>
    <w:multiLevelType w:val="hybridMultilevel"/>
    <w:tmpl w:val="73528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5E3660C"/>
    <w:multiLevelType w:val="hybridMultilevel"/>
    <w:tmpl w:val="2FD0BC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B00117E"/>
    <w:multiLevelType w:val="hybridMultilevel"/>
    <w:tmpl w:val="A8D2ED86"/>
    <w:lvl w:ilvl="0" w:tplc="C6C2B24A">
      <w:numFmt w:val="bullet"/>
      <w:lvlText w:val="-"/>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8"/>
  </w:num>
  <w:num w:numId="4">
    <w:abstractNumId w:val="11"/>
  </w:num>
  <w:num w:numId="5">
    <w:abstractNumId w:val="4"/>
  </w:num>
  <w:num w:numId="6">
    <w:abstractNumId w:val="20"/>
  </w:num>
  <w:num w:numId="7">
    <w:abstractNumId w:val="3"/>
  </w:num>
  <w:num w:numId="8">
    <w:abstractNumId w:val="16"/>
  </w:num>
  <w:num w:numId="9">
    <w:abstractNumId w:val="10"/>
  </w:num>
  <w:num w:numId="10">
    <w:abstractNumId w:val="8"/>
  </w:num>
  <w:num w:numId="11">
    <w:abstractNumId w:val="6"/>
  </w:num>
  <w:num w:numId="12">
    <w:abstractNumId w:val="12"/>
  </w:num>
  <w:num w:numId="13">
    <w:abstractNumId w:val="1"/>
  </w:num>
  <w:num w:numId="14">
    <w:abstractNumId w:val="14"/>
  </w:num>
  <w:num w:numId="15">
    <w:abstractNumId w:val="0"/>
  </w:num>
  <w:num w:numId="16">
    <w:abstractNumId w:val="17"/>
  </w:num>
  <w:num w:numId="17">
    <w:abstractNumId w:val="7"/>
  </w:num>
  <w:num w:numId="18">
    <w:abstractNumId w:val="9"/>
  </w:num>
  <w:num w:numId="19">
    <w:abstractNumId w:val="22"/>
  </w:num>
  <w:num w:numId="20">
    <w:abstractNumId w:val="19"/>
  </w:num>
  <w:num w:numId="21">
    <w:abstractNumId w:val="5"/>
  </w:num>
  <w:num w:numId="22">
    <w:abstractNumId w:val="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C1C73"/>
    <w:rsid w:val="00073D8B"/>
    <w:rsid w:val="000856D3"/>
    <w:rsid w:val="00091F5F"/>
    <w:rsid w:val="000A56B1"/>
    <w:rsid w:val="001143AE"/>
    <w:rsid w:val="00176F04"/>
    <w:rsid w:val="001A51ED"/>
    <w:rsid w:val="001A79F3"/>
    <w:rsid w:val="001B3BB8"/>
    <w:rsid w:val="001E1D94"/>
    <w:rsid w:val="002438A6"/>
    <w:rsid w:val="00272EC4"/>
    <w:rsid w:val="00275EC4"/>
    <w:rsid w:val="002B75DA"/>
    <w:rsid w:val="002E13B7"/>
    <w:rsid w:val="002F065A"/>
    <w:rsid w:val="0037414B"/>
    <w:rsid w:val="00433D6E"/>
    <w:rsid w:val="004D752F"/>
    <w:rsid w:val="00541BC0"/>
    <w:rsid w:val="005941A1"/>
    <w:rsid w:val="005B1AF7"/>
    <w:rsid w:val="005D2FE4"/>
    <w:rsid w:val="005E7FA7"/>
    <w:rsid w:val="00626A8D"/>
    <w:rsid w:val="007041BD"/>
    <w:rsid w:val="00775AC4"/>
    <w:rsid w:val="007D61C0"/>
    <w:rsid w:val="00800958"/>
    <w:rsid w:val="00823318"/>
    <w:rsid w:val="0087160F"/>
    <w:rsid w:val="008D6254"/>
    <w:rsid w:val="00926A50"/>
    <w:rsid w:val="00933520"/>
    <w:rsid w:val="0096047F"/>
    <w:rsid w:val="00973A17"/>
    <w:rsid w:val="009F7A18"/>
    <w:rsid w:val="00A159BE"/>
    <w:rsid w:val="00A620FD"/>
    <w:rsid w:val="00AC2F2D"/>
    <w:rsid w:val="00B9605D"/>
    <w:rsid w:val="00CC21C6"/>
    <w:rsid w:val="00D02D1B"/>
    <w:rsid w:val="00D45DB3"/>
    <w:rsid w:val="00D5619D"/>
    <w:rsid w:val="00D65B58"/>
    <w:rsid w:val="00D937A2"/>
    <w:rsid w:val="00DB3197"/>
    <w:rsid w:val="00DC1C73"/>
    <w:rsid w:val="00E11716"/>
    <w:rsid w:val="00ED6207"/>
    <w:rsid w:val="00F17437"/>
    <w:rsid w:val="00F60DC6"/>
    <w:rsid w:val="00F879C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73"/>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Textoindependiente"/>
    <w:link w:val="Ttulo2Car"/>
    <w:qFormat/>
    <w:rsid w:val="00DC1C73"/>
    <w:pPr>
      <w:keepNext/>
      <w:keepLines/>
      <w:spacing w:after="170" w:line="240" w:lineRule="atLeast"/>
      <w:outlineLvl w:val="1"/>
    </w:pPr>
    <w:rPr>
      <w:rFonts w:ascii="Garamond" w:hAnsi="Garamond"/>
      <w:caps/>
      <w:kern w:val="20"/>
      <w:sz w:val="22"/>
      <w:szCs w:val="22"/>
      <w:lang w:val="en-US"/>
    </w:rPr>
  </w:style>
  <w:style w:type="paragraph" w:styleId="Ttulo3">
    <w:name w:val="heading 3"/>
    <w:basedOn w:val="Normal"/>
    <w:next w:val="Normal"/>
    <w:link w:val="Ttulo3Car"/>
    <w:uiPriority w:val="9"/>
    <w:semiHidden/>
    <w:unhideWhenUsed/>
    <w:qFormat/>
    <w:rsid w:val="00CC21C6"/>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qFormat/>
    <w:rsid w:val="00DC1C73"/>
    <w:pPr>
      <w:keepNext/>
      <w:jc w:val="both"/>
      <w:outlineLvl w:val="4"/>
    </w:pPr>
    <w:rPr>
      <w:rFonts w:ascii="Arial" w:hAnsi="Arial"/>
      <w:b/>
      <w:i/>
      <w:szCs w:val="20"/>
    </w:rPr>
  </w:style>
  <w:style w:type="paragraph" w:styleId="Ttulo8">
    <w:name w:val="heading 8"/>
    <w:basedOn w:val="Normal"/>
    <w:next w:val="Normal"/>
    <w:link w:val="Ttulo8Car"/>
    <w:qFormat/>
    <w:rsid w:val="00DC1C73"/>
    <w:pPr>
      <w:keepNext/>
      <w:jc w:val="center"/>
      <w:outlineLvl w:val="7"/>
    </w:pPr>
    <w:rPr>
      <w:rFonts w:ascii="Arial" w:hAnsi="Arial"/>
      <w:b/>
      <w:sz w:val="22"/>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C1C73"/>
    <w:rPr>
      <w:rFonts w:ascii="Garamond" w:eastAsia="Times New Roman" w:hAnsi="Garamond" w:cs="Times New Roman"/>
      <w:caps/>
      <w:kern w:val="20"/>
      <w:lang w:val="en-US" w:eastAsia="es-ES"/>
    </w:rPr>
  </w:style>
  <w:style w:type="character" w:customStyle="1" w:styleId="Ttulo5Car">
    <w:name w:val="Título 5 Car"/>
    <w:basedOn w:val="Fuentedeprrafopredeter"/>
    <w:link w:val="Ttulo5"/>
    <w:rsid w:val="00DC1C73"/>
    <w:rPr>
      <w:rFonts w:ascii="Arial" w:eastAsia="Times New Roman" w:hAnsi="Arial" w:cs="Times New Roman"/>
      <w:b/>
      <w:i/>
      <w:sz w:val="24"/>
      <w:szCs w:val="20"/>
      <w:lang w:eastAsia="es-ES"/>
    </w:rPr>
  </w:style>
  <w:style w:type="character" w:customStyle="1" w:styleId="Ttulo8Car">
    <w:name w:val="Título 8 Car"/>
    <w:basedOn w:val="Fuentedeprrafopredeter"/>
    <w:link w:val="Ttulo8"/>
    <w:rsid w:val="00DC1C73"/>
    <w:rPr>
      <w:rFonts w:ascii="Arial" w:eastAsia="Times New Roman" w:hAnsi="Arial" w:cs="Times New Roman"/>
      <w:b/>
      <w:szCs w:val="20"/>
      <w:u w:val="single"/>
      <w:lang w:eastAsia="es-ES"/>
    </w:rPr>
  </w:style>
  <w:style w:type="paragraph" w:styleId="Textoindependiente">
    <w:name w:val="Body Text"/>
    <w:basedOn w:val="Normal"/>
    <w:link w:val="TextoindependienteCar"/>
    <w:semiHidden/>
    <w:rsid w:val="00DC1C73"/>
    <w:pPr>
      <w:jc w:val="center"/>
    </w:pPr>
    <w:rPr>
      <w:b/>
      <w:sz w:val="32"/>
      <w:szCs w:val="20"/>
      <w:lang w:val="es-ES_tradnl"/>
    </w:rPr>
  </w:style>
  <w:style w:type="character" w:customStyle="1" w:styleId="TextoindependienteCar">
    <w:name w:val="Texto independiente Car"/>
    <w:basedOn w:val="Fuentedeprrafopredeter"/>
    <w:link w:val="Textoindependiente"/>
    <w:semiHidden/>
    <w:rsid w:val="00DC1C73"/>
    <w:rPr>
      <w:rFonts w:ascii="Times New Roman" w:eastAsia="Times New Roman" w:hAnsi="Times New Roman" w:cs="Times New Roman"/>
      <w:b/>
      <w:sz w:val="32"/>
      <w:szCs w:val="20"/>
      <w:lang w:val="es-ES_tradnl" w:eastAsia="es-ES"/>
    </w:rPr>
  </w:style>
  <w:style w:type="paragraph" w:styleId="Textoindependiente3">
    <w:name w:val="Body Text 3"/>
    <w:basedOn w:val="Normal"/>
    <w:link w:val="Textoindependiente3Car"/>
    <w:semiHidden/>
    <w:rsid w:val="00DC1C73"/>
    <w:pPr>
      <w:jc w:val="both"/>
    </w:pPr>
    <w:rPr>
      <w:rFonts w:ascii="Arial" w:hAnsi="Arial"/>
      <w:szCs w:val="20"/>
    </w:rPr>
  </w:style>
  <w:style w:type="character" w:customStyle="1" w:styleId="Textoindependiente3Car">
    <w:name w:val="Texto independiente 3 Car"/>
    <w:basedOn w:val="Fuentedeprrafopredeter"/>
    <w:link w:val="Textoindependiente3"/>
    <w:semiHidden/>
    <w:rsid w:val="00DC1C73"/>
    <w:rPr>
      <w:rFonts w:ascii="Arial" w:eastAsia="Times New Roman" w:hAnsi="Arial" w:cs="Times New Roman"/>
      <w:sz w:val="24"/>
      <w:szCs w:val="20"/>
      <w:lang w:eastAsia="es-ES"/>
    </w:rPr>
  </w:style>
  <w:style w:type="paragraph" w:styleId="Prrafodelista">
    <w:name w:val="List Paragraph"/>
    <w:basedOn w:val="Normal"/>
    <w:uiPriority w:val="34"/>
    <w:qFormat/>
    <w:rsid w:val="00DC1C73"/>
    <w:pPr>
      <w:ind w:left="720"/>
      <w:contextualSpacing/>
    </w:pPr>
  </w:style>
  <w:style w:type="character" w:styleId="Hipervnculo">
    <w:name w:val="Hyperlink"/>
    <w:basedOn w:val="Fuentedeprrafopredeter"/>
    <w:rsid w:val="00DC1C73"/>
    <w:rPr>
      <w:color w:val="0000FF"/>
      <w:u w:val="single"/>
    </w:rPr>
  </w:style>
  <w:style w:type="character" w:customStyle="1" w:styleId="Ttulo3Car">
    <w:name w:val="Título 3 Car"/>
    <w:basedOn w:val="Fuentedeprrafopredeter"/>
    <w:link w:val="Ttulo3"/>
    <w:uiPriority w:val="9"/>
    <w:semiHidden/>
    <w:rsid w:val="00CC21C6"/>
    <w:rPr>
      <w:rFonts w:asciiTheme="majorHAnsi" w:eastAsiaTheme="majorEastAsia" w:hAnsiTheme="majorHAnsi" w:cstheme="majorBidi"/>
      <w:b/>
      <w:bCs/>
      <w:color w:val="4F81BD" w:themeColor="accent1"/>
      <w:sz w:val="24"/>
      <w:szCs w:val="24"/>
      <w:lang w:eastAsia="es-ES"/>
    </w:rPr>
  </w:style>
  <w:style w:type="paragraph" w:styleId="Textodeglobo">
    <w:name w:val="Balloon Text"/>
    <w:basedOn w:val="Normal"/>
    <w:link w:val="TextodegloboCar"/>
    <w:uiPriority w:val="99"/>
    <w:semiHidden/>
    <w:unhideWhenUsed/>
    <w:rsid w:val="0037414B"/>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14B"/>
    <w:rPr>
      <w:rFonts w:ascii="Tahoma" w:eastAsia="Times New Roman" w:hAnsi="Tahoma" w:cs="Tahoma"/>
      <w:sz w:val="16"/>
      <w:szCs w:val="16"/>
      <w:lang w:eastAsia="es-ES"/>
    </w:rPr>
  </w:style>
  <w:style w:type="paragraph" w:styleId="Encabezado">
    <w:name w:val="header"/>
    <w:basedOn w:val="Normal"/>
    <w:link w:val="EncabezadoCar"/>
    <w:unhideWhenUsed/>
    <w:rsid w:val="00626A8D"/>
    <w:pPr>
      <w:tabs>
        <w:tab w:val="center" w:pos="4252"/>
        <w:tab w:val="right" w:pos="8504"/>
      </w:tabs>
    </w:pPr>
  </w:style>
  <w:style w:type="character" w:customStyle="1" w:styleId="EncabezadoCar">
    <w:name w:val="Encabezado Car"/>
    <w:basedOn w:val="Fuentedeprrafopredeter"/>
    <w:link w:val="Encabezado"/>
    <w:rsid w:val="00626A8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26A8D"/>
    <w:pPr>
      <w:tabs>
        <w:tab w:val="center" w:pos="4252"/>
        <w:tab w:val="right" w:pos="8504"/>
      </w:tabs>
    </w:pPr>
  </w:style>
  <w:style w:type="character" w:customStyle="1" w:styleId="PiedepginaCar">
    <w:name w:val="Pie de página Car"/>
    <w:basedOn w:val="Fuentedeprrafopredeter"/>
    <w:link w:val="Piedepgina"/>
    <w:uiPriority w:val="99"/>
    <w:rsid w:val="00626A8D"/>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73"/>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Textoindependiente"/>
    <w:link w:val="Ttulo2Car"/>
    <w:qFormat/>
    <w:rsid w:val="00DC1C73"/>
    <w:pPr>
      <w:keepNext/>
      <w:keepLines/>
      <w:spacing w:after="170" w:line="240" w:lineRule="atLeast"/>
      <w:outlineLvl w:val="1"/>
    </w:pPr>
    <w:rPr>
      <w:rFonts w:ascii="Garamond" w:hAnsi="Garamond"/>
      <w:caps/>
      <w:kern w:val="20"/>
      <w:sz w:val="22"/>
      <w:szCs w:val="22"/>
      <w:lang w:val="en-US"/>
    </w:rPr>
  </w:style>
  <w:style w:type="paragraph" w:styleId="Ttulo3">
    <w:name w:val="heading 3"/>
    <w:basedOn w:val="Normal"/>
    <w:next w:val="Normal"/>
    <w:link w:val="Ttulo3Car"/>
    <w:uiPriority w:val="9"/>
    <w:semiHidden/>
    <w:unhideWhenUsed/>
    <w:qFormat/>
    <w:rsid w:val="00CC21C6"/>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qFormat/>
    <w:rsid w:val="00DC1C73"/>
    <w:pPr>
      <w:keepNext/>
      <w:jc w:val="both"/>
      <w:outlineLvl w:val="4"/>
    </w:pPr>
    <w:rPr>
      <w:rFonts w:ascii="Arial" w:hAnsi="Arial"/>
      <w:b/>
      <w:i/>
      <w:szCs w:val="20"/>
    </w:rPr>
  </w:style>
  <w:style w:type="paragraph" w:styleId="Ttulo8">
    <w:name w:val="heading 8"/>
    <w:basedOn w:val="Normal"/>
    <w:next w:val="Normal"/>
    <w:link w:val="Ttulo8Car"/>
    <w:qFormat/>
    <w:rsid w:val="00DC1C73"/>
    <w:pPr>
      <w:keepNext/>
      <w:jc w:val="center"/>
      <w:outlineLvl w:val="7"/>
    </w:pPr>
    <w:rPr>
      <w:rFonts w:ascii="Arial" w:hAnsi="Arial"/>
      <w:b/>
      <w:sz w:val="22"/>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C1C73"/>
    <w:rPr>
      <w:rFonts w:ascii="Garamond" w:eastAsia="Times New Roman" w:hAnsi="Garamond" w:cs="Times New Roman"/>
      <w:caps/>
      <w:kern w:val="20"/>
      <w:lang w:val="en-US" w:eastAsia="es-ES"/>
    </w:rPr>
  </w:style>
  <w:style w:type="character" w:customStyle="1" w:styleId="Ttulo5Car">
    <w:name w:val="Título 5 Car"/>
    <w:basedOn w:val="Fuentedeprrafopredeter"/>
    <w:link w:val="Ttulo5"/>
    <w:rsid w:val="00DC1C73"/>
    <w:rPr>
      <w:rFonts w:ascii="Arial" w:eastAsia="Times New Roman" w:hAnsi="Arial" w:cs="Times New Roman"/>
      <w:b/>
      <w:i/>
      <w:sz w:val="24"/>
      <w:szCs w:val="20"/>
      <w:lang w:eastAsia="es-ES"/>
    </w:rPr>
  </w:style>
  <w:style w:type="character" w:customStyle="1" w:styleId="Ttulo8Car">
    <w:name w:val="Título 8 Car"/>
    <w:basedOn w:val="Fuentedeprrafopredeter"/>
    <w:link w:val="Ttulo8"/>
    <w:rsid w:val="00DC1C73"/>
    <w:rPr>
      <w:rFonts w:ascii="Arial" w:eastAsia="Times New Roman" w:hAnsi="Arial" w:cs="Times New Roman"/>
      <w:b/>
      <w:szCs w:val="20"/>
      <w:u w:val="single"/>
      <w:lang w:eastAsia="es-ES"/>
    </w:rPr>
  </w:style>
  <w:style w:type="paragraph" w:styleId="Textoindependiente">
    <w:name w:val="Body Text"/>
    <w:basedOn w:val="Normal"/>
    <w:link w:val="TextoindependienteCar"/>
    <w:semiHidden/>
    <w:rsid w:val="00DC1C73"/>
    <w:pPr>
      <w:jc w:val="center"/>
    </w:pPr>
    <w:rPr>
      <w:b/>
      <w:sz w:val="32"/>
      <w:szCs w:val="20"/>
      <w:lang w:val="es-ES_tradnl"/>
    </w:rPr>
  </w:style>
  <w:style w:type="character" w:customStyle="1" w:styleId="TextoindependienteCar">
    <w:name w:val="Texto independiente Car"/>
    <w:basedOn w:val="Fuentedeprrafopredeter"/>
    <w:link w:val="Textoindependiente"/>
    <w:semiHidden/>
    <w:rsid w:val="00DC1C73"/>
    <w:rPr>
      <w:rFonts w:ascii="Times New Roman" w:eastAsia="Times New Roman" w:hAnsi="Times New Roman" w:cs="Times New Roman"/>
      <w:b/>
      <w:sz w:val="32"/>
      <w:szCs w:val="20"/>
      <w:lang w:val="es-ES_tradnl" w:eastAsia="es-ES"/>
    </w:rPr>
  </w:style>
  <w:style w:type="paragraph" w:styleId="Textoindependiente3">
    <w:name w:val="Body Text 3"/>
    <w:basedOn w:val="Normal"/>
    <w:link w:val="Textoindependiente3Car"/>
    <w:semiHidden/>
    <w:rsid w:val="00DC1C73"/>
    <w:pPr>
      <w:jc w:val="both"/>
    </w:pPr>
    <w:rPr>
      <w:rFonts w:ascii="Arial" w:hAnsi="Arial"/>
      <w:szCs w:val="20"/>
    </w:rPr>
  </w:style>
  <w:style w:type="character" w:customStyle="1" w:styleId="Textoindependiente3Car">
    <w:name w:val="Texto independiente 3 Car"/>
    <w:basedOn w:val="Fuentedeprrafopredeter"/>
    <w:link w:val="Textoindependiente3"/>
    <w:semiHidden/>
    <w:rsid w:val="00DC1C73"/>
    <w:rPr>
      <w:rFonts w:ascii="Arial" w:eastAsia="Times New Roman" w:hAnsi="Arial" w:cs="Times New Roman"/>
      <w:sz w:val="24"/>
      <w:szCs w:val="20"/>
      <w:lang w:eastAsia="es-ES"/>
    </w:rPr>
  </w:style>
  <w:style w:type="paragraph" w:styleId="Prrafodelista">
    <w:name w:val="List Paragraph"/>
    <w:basedOn w:val="Normal"/>
    <w:uiPriority w:val="34"/>
    <w:qFormat/>
    <w:rsid w:val="00DC1C73"/>
    <w:pPr>
      <w:ind w:left="720"/>
      <w:contextualSpacing/>
    </w:pPr>
  </w:style>
  <w:style w:type="character" w:styleId="Hipervnculo">
    <w:name w:val="Hyperlink"/>
    <w:basedOn w:val="Fuentedeprrafopredeter"/>
    <w:rsid w:val="00DC1C73"/>
    <w:rPr>
      <w:color w:val="0000FF"/>
      <w:u w:val="single"/>
    </w:rPr>
  </w:style>
  <w:style w:type="character" w:customStyle="1" w:styleId="Ttulo3Car">
    <w:name w:val="Título 3 Car"/>
    <w:basedOn w:val="Fuentedeprrafopredeter"/>
    <w:link w:val="Ttulo3"/>
    <w:uiPriority w:val="9"/>
    <w:semiHidden/>
    <w:rsid w:val="00CC21C6"/>
    <w:rPr>
      <w:rFonts w:asciiTheme="majorHAnsi" w:eastAsiaTheme="majorEastAsia" w:hAnsiTheme="majorHAnsi" w:cstheme="majorBidi"/>
      <w:b/>
      <w:bCs/>
      <w:color w:val="4F81BD" w:themeColor="accent1"/>
      <w:sz w:val="24"/>
      <w:szCs w:val="24"/>
      <w:lang w:eastAsia="es-ES"/>
    </w:rPr>
  </w:style>
  <w:style w:type="paragraph" w:styleId="Textodeglobo">
    <w:name w:val="Balloon Text"/>
    <w:basedOn w:val="Normal"/>
    <w:link w:val="TextodegloboCar"/>
    <w:uiPriority w:val="99"/>
    <w:semiHidden/>
    <w:unhideWhenUsed/>
    <w:rsid w:val="0037414B"/>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14B"/>
    <w:rPr>
      <w:rFonts w:ascii="Tahoma" w:eastAsia="Times New Roman" w:hAnsi="Tahoma" w:cs="Tahoma"/>
      <w:sz w:val="16"/>
      <w:szCs w:val="16"/>
      <w:lang w:eastAsia="es-ES"/>
    </w:rPr>
  </w:style>
  <w:style w:type="paragraph" w:styleId="Encabezado">
    <w:name w:val="header"/>
    <w:basedOn w:val="Normal"/>
    <w:link w:val="EncabezadoCar"/>
    <w:unhideWhenUsed/>
    <w:rsid w:val="00626A8D"/>
    <w:pPr>
      <w:tabs>
        <w:tab w:val="center" w:pos="4252"/>
        <w:tab w:val="right" w:pos="8504"/>
      </w:tabs>
    </w:pPr>
  </w:style>
  <w:style w:type="character" w:customStyle="1" w:styleId="EncabezadoCar">
    <w:name w:val="Encabezado Car"/>
    <w:basedOn w:val="Fuentedeprrafopredeter"/>
    <w:link w:val="Encabezado"/>
    <w:rsid w:val="00626A8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26A8D"/>
    <w:pPr>
      <w:tabs>
        <w:tab w:val="center" w:pos="4252"/>
        <w:tab w:val="right" w:pos="8504"/>
      </w:tabs>
    </w:pPr>
  </w:style>
  <w:style w:type="character" w:customStyle="1" w:styleId="PiedepginaCar">
    <w:name w:val="Pie de página Car"/>
    <w:basedOn w:val="Fuentedeprrafopredeter"/>
    <w:link w:val="Piedepgina"/>
    <w:uiPriority w:val="99"/>
    <w:rsid w:val="00626A8D"/>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yetana.rodriguez@dip-valladolid.e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ventanilla.diputaciondevalladolid.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3505</Words>
  <Characters>19278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11</cp:revision>
  <cp:lastPrinted>2015-11-30T13:33:00Z</cp:lastPrinted>
  <dcterms:created xsi:type="dcterms:W3CDTF">2015-11-24T12:17:00Z</dcterms:created>
  <dcterms:modified xsi:type="dcterms:W3CDTF">2016-01-22T07:03:00Z</dcterms:modified>
</cp:coreProperties>
</file>