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D4" w:rsidRPr="00E34FDE" w:rsidRDefault="000677D4" w:rsidP="000677D4">
      <w:pPr>
        <w:jc w:val="both"/>
        <w:rPr>
          <w:rFonts w:ascii="Arial" w:hAnsi="Arial" w:cs="Arial"/>
          <w:b/>
          <w:sz w:val="22"/>
          <w:szCs w:val="22"/>
        </w:rPr>
      </w:pPr>
    </w:p>
    <w:p w:rsidR="00F00AF3" w:rsidRDefault="00F00AF3" w:rsidP="000677D4">
      <w:pPr>
        <w:jc w:val="both"/>
        <w:rPr>
          <w:rFonts w:ascii="Arial" w:hAnsi="Arial" w:cs="Arial"/>
          <w:b/>
          <w:sz w:val="22"/>
          <w:szCs w:val="22"/>
          <w:u w:val="single"/>
        </w:rPr>
      </w:pPr>
    </w:p>
    <w:p w:rsidR="000677D4" w:rsidRPr="00F00AF3" w:rsidRDefault="000677D4" w:rsidP="000677D4">
      <w:pPr>
        <w:jc w:val="both"/>
        <w:rPr>
          <w:rFonts w:ascii="Arial" w:hAnsi="Arial" w:cs="Arial"/>
          <w:b/>
          <w:sz w:val="22"/>
          <w:szCs w:val="22"/>
          <w:u w:val="single"/>
        </w:rPr>
      </w:pPr>
      <w:r w:rsidRPr="00F00AF3">
        <w:rPr>
          <w:rFonts w:ascii="Arial" w:hAnsi="Arial" w:cs="Arial"/>
          <w:b/>
          <w:sz w:val="22"/>
          <w:szCs w:val="22"/>
          <w:u w:val="single"/>
        </w:rPr>
        <w:t xml:space="preserve">BASES REGULADORAS Y CONVOCATORIA DE AYUDAS ECONÓMICAS </w:t>
      </w:r>
      <w:r w:rsidR="00BA564B" w:rsidRPr="00F00AF3">
        <w:rPr>
          <w:rFonts w:ascii="Arial" w:hAnsi="Arial" w:cs="Arial"/>
          <w:b/>
          <w:sz w:val="22"/>
          <w:szCs w:val="22"/>
          <w:u w:val="single"/>
        </w:rPr>
        <w:t>PARA ESTUDIANTES UNIVERSITARIOS INTEGRANTES DE UNIDADES FAMILIARES ECONOMICAMENTE VULNERABLES</w:t>
      </w:r>
      <w:r w:rsidR="00435661">
        <w:rPr>
          <w:rFonts w:ascii="Arial" w:hAnsi="Arial" w:cs="Arial"/>
          <w:b/>
          <w:sz w:val="22"/>
          <w:szCs w:val="22"/>
          <w:u w:val="single"/>
        </w:rPr>
        <w:t xml:space="preserve"> </w:t>
      </w:r>
      <w:r w:rsidR="00F00AF3" w:rsidRPr="00F00AF3">
        <w:rPr>
          <w:rFonts w:ascii="Arial" w:hAnsi="Arial" w:cs="Arial"/>
          <w:b/>
          <w:sz w:val="22"/>
          <w:szCs w:val="22"/>
          <w:u w:val="single"/>
        </w:rPr>
        <w:t>RESIDENTES EN MUNICIPIOS DE LA PROVINCIA DE VALLADOLID DE MENOS DE 20.000 HABITANTES</w:t>
      </w:r>
      <w:r w:rsidR="00BA564B" w:rsidRPr="00F00AF3">
        <w:rPr>
          <w:rFonts w:ascii="Arial" w:hAnsi="Arial" w:cs="Arial"/>
          <w:b/>
          <w:sz w:val="22"/>
          <w:szCs w:val="22"/>
          <w:u w:val="single"/>
        </w:rPr>
        <w:t xml:space="preserve">, </w:t>
      </w:r>
      <w:r w:rsidR="00871380" w:rsidRPr="00F00AF3">
        <w:rPr>
          <w:rFonts w:ascii="Arial" w:hAnsi="Arial" w:cs="Arial"/>
          <w:b/>
          <w:sz w:val="22"/>
          <w:szCs w:val="22"/>
          <w:u w:val="single"/>
        </w:rPr>
        <w:t xml:space="preserve">CURSO </w:t>
      </w:r>
      <w:r w:rsidR="00443F22" w:rsidRPr="00F00AF3">
        <w:rPr>
          <w:rFonts w:ascii="Arial" w:hAnsi="Arial" w:cs="Arial"/>
          <w:b/>
          <w:sz w:val="22"/>
          <w:szCs w:val="22"/>
          <w:u w:val="single"/>
        </w:rPr>
        <w:t>ACADÉMICO</w:t>
      </w:r>
      <w:r w:rsidR="00871380" w:rsidRPr="00F00AF3">
        <w:rPr>
          <w:rFonts w:ascii="Arial" w:hAnsi="Arial" w:cs="Arial"/>
          <w:b/>
          <w:sz w:val="22"/>
          <w:szCs w:val="22"/>
          <w:u w:val="single"/>
        </w:rPr>
        <w:t xml:space="preserve"> 201</w:t>
      </w:r>
      <w:r w:rsidR="00D566BD" w:rsidRPr="00F00AF3">
        <w:rPr>
          <w:rFonts w:ascii="Arial" w:hAnsi="Arial" w:cs="Arial"/>
          <w:b/>
          <w:sz w:val="22"/>
          <w:szCs w:val="22"/>
          <w:u w:val="single"/>
        </w:rPr>
        <w:t>6</w:t>
      </w:r>
      <w:r w:rsidR="00871380" w:rsidRPr="00F00AF3">
        <w:rPr>
          <w:rFonts w:ascii="Arial" w:hAnsi="Arial" w:cs="Arial"/>
          <w:b/>
          <w:sz w:val="22"/>
          <w:szCs w:val="22"/>
          <w:u w:val="single"/>
        </w:rPr>
        <w:t>-201</w:t>
      </w:r>
      <w:r w:rsidR="00D566BD" w:rsidRPr="00F00AF3">
        <w:rPr>
          <w:rFonts w:ascii="Arial" w:hAnsi="Arial" w:cs="Arial"/>
          <w:b/>
          <w:sz w:val="22"/>
          <w:szCs w:val="22"/>
          <w:u w:val="single"/>
        </w:rPr>
        <w:t>7</w:t>
      </w:r>
    </w:p>
    <w:p w:rsidR="000677D4" w:rsidRPr="00E34FDE" w:rsidRDefault="000677D4" w:rsidP="000677D4">
      <w:pPr>
        <w:jc w:val="both"/>
        <w:rPr>
          <w:rFonts w:ascii="Arial" w:hAnsi="Arial" w:cs="Arial"/>
          <w:sz w:val="22"/>
          <w:szCs w:val="22"/>
        </w:rPr>
      </w:pPr>
    </w:p>
    <w:p w:rsidR="00F00AF3" w:rsidRDefault="00F00AF3" w:rsidP="000677D4">
      <w:pPr>
        <w:jc w:val="both"/>
        <w:rPr>
          <w:rFonts w:ascii="Arial" w:hAnsi="Arial" w:cs="Arial"/>
          <w:b/>
          <w:i/>
          <w:sz w:val="22"/>
          <w:szCs w:val="22"/>
        </w:rPr>
      </w:pPr>
    </w:p>
    <w:p w:rsidR="000677D4" w:rsidRPr="00E34FDE" w:rsidRDefault="000677D4" w:rsidP="00731DB4">
      <w:pPr>
        <w:spacing w:after="120"/>
        <w:jc w:val="both"/>
        <w:rPr>
          <w:rFonts w:ascii="Arial" w:hAnsi="Arial" w:cs="Arial"/>
          <w:b/>
          <w:i/>
          <w:sz w:val="22"/>
          <w:szCs w:val="22"/>
        </w:rPr>
      </w:pPr>
      <w:r w:rsidRPr="00E34FDE">
        <w:rPr>
          <w:rFonts w:ascii="Arial" w:hAnsi="Arial" w:cs="Arial"/>
          <w:b/>
          <w:i/>
          <w:sz w:val="22"/>
          <w:szCs w:val="22"/>
        </w:rPr>
        <w:t>Primera.- Objeto de la convocatoria.</w:t>
      </w:r>
      <w:r w:rsidRPr="00E34FDE">
        <w:rPr>
          <w:rFonts w:ascii="Arial" w:hAnsi="Arial" w:cs="Arial"/>
          <w:b/>
          <w:i/>
          <w:sz w:val="22"/>
          <w:szCs w:val="22"/>
        </w:rPr>
        <w:tab/>
      </w:r>
    </w:p>
    <w:p w:rsidR="000677D4" w:rsidRPr="00F00AF3" w:rsidRDefault="000677D4" w:rsidP="000677D4">
      <w:pPr>
        <w:pStyle w:val="Textoindependiente3"/>
        <w:rPr>
          <w:rFonts w:cs="Arial"/>
          <w:sz w:val="22"/>
          <w:szCs w:val="22"/>
          <w:u w:val="single"/>
        </w:rPr>
      </w:pPr>
      <w:r w:rsidRPr="00F00AF3">
        <w:rPr>
          <w:rFonts w:cs="Arial"/>
          <w:sz w:val="22"/>
          <w:szCs w:val="22"/>
        </w:rPr>
        <w:t xml:space="preserve">Se convocan para </w:t>
      </w:r>
      <w:r w:rsidR="00E10450" w:rsidRPr="00F00AF3">
        <w:rPr>
          <w:rFonts w:cs="Arial"/>
          <w:sz w:val="22"/>
          <w:szCs w:val="22"/>
        </w:rPr>
        <w:t>el curso académico 201</w:t>
      </w:r>
      <w:r w:rsidR="00D566BD" w:rsidRPr="00F00AF3">
        <w:rPr>
          <w:rFonts w:cs="Arial"/>
          <w:sz w:val="22"/>
          <w:szCs w:val="22"/>
        </w:rPr>
        <w:t>6</w:t>
      </w:r>
      <w:r w:rsidR="00E10450" w:rsidRPr="00F00AF3">
        <w:rPr>
          <w:rFonts w:cs="Arial"/>
          <w:sz w:val="22"/>
          <w:szCs w:val="22"/>
        </w:rPr>
        <w:t>-201</w:t>
      </w:r>
      <w:r w:rsidR="00D566BD" w:rsidRPr="00F00AF3">
        <w:rPr>
          <w:rFonts w:cs="Arial"/>
          <w:sz w:val="22"/>
          <w:szCs w:val="22"/>
        </w:rPr>
        <w:t>7</w:t>
      </w:r>
      <w:r w:rsidRPr="00F00AF3">
        <w:rPr>
          <w:rFonts w:cs="Arial"/>
          <w:sz w:val="22"/>
          <w:szCs w:val="22"/>
        </w:rPr>
        <w:t xml:space="preserve"> ayudas económicas individuales para estudiantes universitarios</w:t>
      </w:r>
      <w:r w:rsidR="00BA564B" w:rsidRPr="00F00AF3">
        <w:rPr>
          <w:rFonts w:cs="Arial"/>
          <w:sz w:val="22"/>
          <w:szCs w:val="22"/>
        </w:rPr>
        <w:t xml:space="preserve"> integrantes de unidades familiares económicamente vulnerables</w:t>
      </w:r>
      <w:r w:rsidR="00F00AF3" w:rsidRPr="00F00AF3">
        <w:rPr>
          <w:rFonts w:cs="Arial"/>
          <w:sz w:val="22"/>
          <w:szCs w:val="22"/>
        </w:rPr>
        <w:t xml:space="preserve"> residentes en municipios de la provincia de Valladolid de menos de 20.000 habitantes, al </w:t>
      </w:r>
      <w:r w:rsidR="00630E90" w:rsidRPr="00F00AF3">
        <w:rPr>
          <w:rFonts w:cs="Arial"/>
          <w:sz w:val="22"/>
          <w:szCs w:val="22"/>
        </w:rPr>
        <w:t xml:space="preserve">objeto de facilitar </w:t>
      </w:r>
      <w:r w:rsidR="00EA4CDA" w:rsidRPr="00F00AF3">
        <w:rPr>
          <w:rFonts w:cs="Arial"/>
          <w:sz w:val="22"/>
          <w:szCs w:val="22"/>
        </w:rPr>
        <w:t xml:space="preserve">a los jóvenes de la provincia </w:t>
      </w:r>
      <w:r w:rsidR="00630E90" w:rsidRPr="00F00AF3">
        <w:rPr>
          <w:rFonts w:cs="Arial"/>
          <w:sz w:val="22"/>
          <w:szCs w:val="22"/>
        </w:rPr>
        <w:t>el acceso a los estudios universitarios</w:t>
      </w:r>
      <w:r w:rsidRPr="00F00AF3">
        <w:rPr>
          <w:rFonts w:cs="Arial"/>
          <w:sz w:val="22"/>
          <w:szCs w:val="22"/>
        </w:rPr>
        <w:t>.</w:t>
      </w:r>
    </w:p>
    <w:p w:rsidR="000677D4" w:rsidRPr="00E34FDE" w:rsidRDefault="000677D4" w:rsidP="000677D4">
      <w:pPr>
        <w:pStyle w:val="Textoindependiente3"/>
        <w:rPr>
          <w:rFonts w:cs="Arial"/>
          <w:sz w:val="22"/>
          <w:szCs w:val="22"/>
        </w:rPr>
      </w:pPr>
    </w:p>
    <w:p w:rsidR="000677D4" w:rsidRPr="00731DB4" w:rsidRDefault="000677D4" w:rsidP="00731DB4">
      <w:pPr>
        <w:spacing w:after="120"/>
        <w:jc w:val="both"/>
        <w:rPr>
          <w:rFonts w:ascii="Arial" w:hAnsi="Arial" w:cs="Arial"/>
          <w:b/>
          <w:i/>
          <w:sz w:val="22"/>
          <w:szCs w:val="22"/>
        </w:rPr>
      </w:pPr>
      <w:r w:rsidRPr="00E34FDE">
        <w:rPr>
          <w:rFonts w:ascii="Arial" w:hAnsi="Arial" w:cs="Arial"/>
          <w:b/>
          <w:i/>
          <w:sz w:val="22"/>
          <w:szCs w:val="22"/>
        </w:rPr>
        <w:t xml:space="preserve">Segunda.- Régimen jurídico. </w:t>
      </w:r>
    </w:p>
    <w:p w:rsidR="000677D4" w:rsidRPr="00E34FDE" w:rsidRDefault="000677D4" w:rsidP="000677D4">
      <w:pPr>
        <w:jc w:val="both"/>
        <w:rPr>
          <w:rFonts w:ascii="Arial" w:hAnsi="Arial" w:cs="Arial"/>
          <w:sz w:val="22"/>
          <w:szCs w:val="22"/>
        </w:rPr>
      </w:pPr>
      <w:r w:rsidRPr="00E34FDE">
        <w:rPr>
          <w:rFonts w:ascii="Arial" w:hAnsi="Arial" w:cs="Arial"/>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0677D4" w:rsidRPr="00E34FDE" w:rsidRDefault="000677D4" w:rsidP="000677D4">
      <w:pPr>
        <w:jc w:val="both"/>
        <w:rPr>
          <w:rFonts w:ascii="Arial" w:hAnsi="Arial" w:cs="Arial"/>
          <w:sz w:val="22"/>
          <w:szCs w:val="22"/>
        </w:rPr>
      </w:pPr>
      <w:r w:rsidRPr="00E34FDE">
        <w:rPr>
          <w:rFonts w:ascii="Arial" w:hAnsi="Arial" w:cs="Arial"/>
          <w:sz w:val="22"/>
          <w:szCs w:val="22"/>
        </w:rPr>
        <w:t> </w:t>
      </w:r>
    </w:p>
    <w:p w:rsidR="000677D4" w:rsidRPr="00E34FDE" w:rsidRDefault="000677D4" w:rsidP="000677D4">
      <w:pPr>
        <w:jc w:val="both"/>
        <w:rPr>
          <w:rFonts w:ascii="Arial" w:hAnsi="Arial" w:cs="Arial"/>
          <w:sz w:val="22"/>
          <w:szCs w:val="22"/>
        </w:rPr>
      </w:pPr>
      <w:r w:rsidRPr="00E34FDE">
        <w:rPr>
          <w:rFonts w:ascii="Arial" w:hAnsi="Arial" w:cs="Arial"/>
          <w:sz w:val="22"/>
          <w:szCs w:val="22"/>
        </w:rPr>
        <w:t>La presente convocatoria se efectúa de conformidad con la Ordenanza General de Subvenciones de la Diputación de Valladolid, aprobada por Acuerdo del Pleno de fecha 24 de febrero de 2006, y publicada en el BOP nº 54, de fecha 6 de marzo de 2006.</w:t>
      </w:r>
    </w:p>
    <w:p w:rsidR="000677D4" w:rsidRPr="00E34FDE" w:rsidRDefault="000677D4" w:rsidP="000677D4">
      <w:pPr>
        <w:jc w:val="both"/>
        <w:rPr>
          <w:rFonts w:ascii="Arial" w:hAnsi="Arial" w:cs="Arial"/>
          <w:sz w:val="22"/>
          <w:szCs w:val="22"/>
        </w:rPr>
      </w:pPr>
    </w:p>
    <w:p w:rsidR="000677D4" w:rsidRPr="00731DB4" w:rsidRDefault="000677D4" w:rsidP="00731DB4">
      <w:pPr>
        <w:spacing w:after="120"/>
        <w:jc w:val="both"/>
        <w:rPr>
          <w:rFonts w:ascii="Arial" w:hAnsi="Arial" w:cs="Arial"/>
          <w:b/>
          <w:i/>
          <w:sz w:val="22"/>
          <w:szCs w:val="22"/>
        </w:rPr>
      </w:pPr>
      <w:r w:rsidRPr="00E34FDE">
        <w:rPr>
          <w:rFonts w:ascii="Arial" w:hAnsi="Arial" w:cs="Arial"/>
          <w:b/>
          <w:i/>
          <w:sz w:val="22"/>
          <w:szCs w:val="22"/>
        </w:rPr>
        <w:t>Tercera.- Cuantía máxima y aplicación presupuestaria.</w:t>
      </w:r>
      <w:r w:rsidRPr="00E34FDE">
        <w:rPr>
          <w:rFonts w:ascii="Arial" w:hAnsi="Arial" w:cs="Arial"/>
          <w:sz w:val="22"/>
          <w:szCs w:val="22"/>
        </w:rPr>
        <w:tab/>
      </w:r>
    </w:p>
    <w:p w:rsidR="000677D4" w:rsidRPr="00E34FDE" w:rsidRDefault="000677D4" w:rsidP="000677D4">
      <w:pPr>
        <w:jc w:val="both"/>
        <w:rPr>
          <w:rFonts w:ascii="Arial" w:hAnsi="Arial" w:cs="Arial"/>
          <w:sz w:val="22"/>
          <w:szCs w:val="22"/>
        </w:rPr>
      </w:pPr>
      <w:r w:rsidRPr="00E34FDE">
        <w:rPr>
          <w:rFonts w:ascii="Arial" w:hAnsi="Arial" w:cs="Arial"/>
          <w:sz w:val="22"/>
          <w:szCs w:val="22"/>
        </w:rPr>
        <w:t xml:space="preserve">La cuantía total de las subvenciones no podrá superar la cantidad de </w:t>
      </w:r>
      <w:r w:rsidR="009C6C6D" w:rsidRPr="00E34FDE">
        <w:rPr>
          <w:rFonts w:ascii="Arial" w:hAnsi="Arial" w:cs="Arial"/>
          <w:sz w:val="22"/>
          <w:szCs w:val="22"/>
        </w:rPr>
        <w:t xml:space="preserve">cincuenta </w:t>
      </w:r>
      <w:r w:rsidR="00D566BD" w:rsidRPr="00E34FDE">
        <w:rPr>
          <w:rFonts w:ascii="Arial" w:hAnsi="Arial" w:cs="Arial"/>
          <w:sz w:val="22"/>
          <w:szCs w:val="22"/>
        </w:rPr>
        <w:t xml:space="preserve">y cinco </w:t>
      </w:r>
      <w:r w:rsidR="009C6C6D" w:rsidRPr="00E34FDE">
        <w:rPr>
          <w:rFonts w:ascii="Arial" w:hAnsi="Arial" w:cs="Arial"/>
          <w:sz w:val="22"/>
          <w:szCs w:val="22"/>
        </w:rPr>
        <w:t xml:space="preserve">mil </w:t>
      </w:r>
      <w:r w:rsidRPr="00E34FDE">
        <w:rPr>
          <w:rFonts w:ascii="Arial" w:hAnsi="Arial" w:cs="Arial"/>
          <w:sz w:val="22"/>
          <w:szCs w:val="22"/>
        </w:rPr>
        <w:t xml:space="preserve">  euros (</w:t>
      </w:r>
      <w:r w:rsidR="009C6C6D" w:rsidRPr="00E34FDE">
        <w:rPr>
          <w:rFonts w:ascii="Arial" w:hAnsi="Arial" w:cs="Arial"/>
          <w:sz w:val="22"/>
          <w:szCs w:val="22"/>
        </w:rPr>
        <w:t>5</w:t>
      </w:r>
      <w:r w:rsidR="00D566BD" w:rsidRPr="00E34FDE">
        <w:rPr>
          <w:rFonts w:ascii="Arial" w:hAnsi="Arial" w:cs="Arial"/>
          <w:sz w:val="22"/>
          <w:szCs w:val="22"/>
        </w:rPr>
        <w:t>5</w:t>
      </w:r>
      <w:r w:rsidRPr="00E34FDE">
        <w:rPr>
          <w:rFonts w:ascii="Arial" w:hAnsi="Arial" w:cs="Arial"/>
          <w:sz w:val="22"/>
          <w:szCs w:val="22"/>
        </w:rPr>
        <w:t>.000 €)</w:t>
      </w:r>
      <w:r w:rsidR="009C6C6D" w:rsidRPr="00E34FDE">
        <w:rPr>
          <w:rFonts w:ascii="Arial" w:hAnsi="Arial" w:cs="Arial"/>
          <w:sz w:val="22"/>
          <w:szCs w:val="22"/>
        </w:rPr>
        <w:t xml:space="preserve">, consignados en la partida </w:t>
      </w:r>
      <w:r w:rsidR="00D566BD" w:rsidRPr="00E34FDE">
        <w:rPr>
          <w:rFonts w:ascii="Arial" w:hAnsi="Arial" w:cs="Arial"/>
          <w:sz w:val="22"/>
          <w:szCs w:val="22"/>
        </w:rPr>
        <w:t>5</w:t>
      </w:r>
      <w:r w:rsidR="009C6C6D" w:rsidRPr="00E34FDE">
        <w:rPr>
          <w:rFonts w:ascii="Arial" w:hAnsi="Arial" w:cs="Arial"/>
          <w:sz w:val="22"/>
          <w:szCs w:val="22"/>
        </w:rPr>
        <w:t>02.23</w:t>
      </w:r>
      <w:r w:rsidR="006662B1" w:rsidRPr="00E34FDE">
        <w:rPr>
          <w:rFonts w:ascii="Arial" w:hAnsi="Arial" w:cs="Arial"/>
          <w:sz w:val="22"/>
          <w:szCs w:val="22"/>
        </w:rPr>
        <w:t>1</w:t>
      </w:r>
      <w:r w:rsidR="009C6C6D" w:rsidRPr="00E34FDE">
        <w:rPr>
          <w:rFonts w:ascii="Arial" w:hAnsi="Arial" w:cs="Arial"/>
          <w:sz w:val="22"/>
          <w:szCs w:val="22"/>
        </w:rPr>
        <w:t>.</w:t>
      </w:r>
      <w:r w:rsidR="00D566BD" w:rsidRPr="00E34FDE">
        <w:rPr>
          <w:rFonts w:ascii="Arial" w:hAnsi="Arial" w:cs="Arial"/>
          <w:sz w:val="22"/>
          <w:szCs w:val="22"/>
        </w:rPr>
        <w:t>04</w:t>
      </w:r>
      <w:r w:rsidR="009C6C6D" w:rsidRPr="00E34FDE">
        <w:rPr>
          <w:rFonts w:ascii="Arial" w:hAnsi="Arial" w:cs="Arial"/>
          <w:sz w:val="22"/>
          <w:szCs w:val="22"/>
        </w:rPr>
        <w:t>.481.00 del Presupuesto de la Diputación para el año 201</w:t>
      </w:r>
      <w:r w:rsidR="00D566BD" w:rsidRPr="00E34FDE">
        <w:rPr>
          <w:rFonts w:ascii="Arial" w:hAnsi="Arial" w:cs="Arial"/>
          <w:sz w:val="22"/>
          <w:szCs w:val="22"/>
        </w:rPr>
        <w:t>6</w:t>
      </w:r>
      <w:r w:rsidR="009C6C6D" w:rsidRPr="00E34FDE">
        <w:rPr>
          <w:rFonts w:ascii="Arial" w:hAnsi="Arial" w:cs="Arial"/>
          <w:sz w:val="22"/>
          <w:szCs w:val="22"/>
        </w:rPr>
        <w:t>.</w:t>
      </w:r>
    </w:p>
    <w:p w:rsidR="009C6C6D" w:rsidRPr="00E34FDE" w:rsidRDefault="009C6C6D" w:rsidP="000677D4">
      <w:pPr>
        <w:jc w:val="both"/>
        <w:rPr>
          <w:rFonts w:ascii="Arial" w:hAnsi="Arial" w:cs="Arial"/>
          <w:sz w:val="22"/>
          <w:szCs w:val="22"/>
        </w:rPr>
      </w:pPr>
    </w:p>
    <w:p w:rsidR="000677D4" w:rsidRPr="00E34FDE" w:rsidRDefault="000677D4" w:rsidP="000677D4">
      <w:pPr>
        <w:pStyle w:val="Textoindependiente3"/>
        <w:rPr>
          <w:rFonts w:cs="Arial"/>
          <w:sz w:val="22"/>
          <w:szCs w:val="22"/>
        </w:rPr>
      </w:pPr>
      <w:r w:rsidRPr="00E34FDE">
        <w:rPr>
          <w:rFonts w:cs="Arial"/>
          <w:sz w:val="22"/>
          <w:szCs w:val="22"/>
        </w:rPr>
        <w:t xml:space="preserve">El </w:t>
      </w:r>
      <w:r w:rsidRPr="00E34FDE">
        <w:rPr>
          <w:rFonts w:cs="Arial"/>
          <w:sz w:val="22"/>
          <w:szCs w:val="22"/>
          <w:u w:val="single"/>
        </w:rPr>
        <w:t>importe máximo de subvención</w:t>
      </w:r>
      <w:r w:rsidRPr="00E34FDE">
        <w:rPr>
          <w:rFonts w:cs="Arial"/>
          <w:sz w:val="22"/>
          <w:szCs w:val="22"/>
        </w:rPr>
        <w:t xml:space="preserve"> por solicitante </w:t>
      </w:r>
      <w:r w:rsidRPr="00E34FDE">
        <w:rPr>
          <w:rFonts w:cs="Arial"/>
          <w:sz w:val="22"/>
          <w:szCs w:val="22"/>
          <w:u w:val="single"/>
        </w:rPr>
        <w:t>no superará la cantidad de mil euros (1.</w:t>
      </w:r>
      <w:r w:rsidR="009C6C6D" w:rsidRPr="00E34FDE">
        <w:rPr>
          <w:rFonts w:cs="Arial"/>
          <w:sz w:val="22"/>
          <w:szCs w:val="22"/>
          <w:u w:val="single"/>
        </w:rPr>
        <w:t>0</w:t>
      </w:r>
      <w:r w:rsidRPr="00E34FDE">
        <w:rPr>
          <w:rFonts w:cs="Arial"/>
          <w:sz w:val="22"/>
          <w:szCs w:val="22"/>
          <w:u w:val="single"/>
        </w:rPr>
        <w:t>00 €)</w:t>
      </w:r>
      <w:r w:rsidRPr="00E34FDE">
        <w:rPr>
          <w:rFonts w:cs="Arial"/>
          <w:sz w:val="22"/>
          <w:szCs w:val="22"/>
        </w:rPr>
        <w:t>.</w:t>
      </w:r>
    </w:p>
    <w:p w:rsidR="000677D4" w:rsidRPr="00E34FDE" w:rsidRDefault="000677D4" w:rsidP="000677D4">
      <w:pPr>
        <w:pStyle w:val="Textoindependiente3"/>
        <w:rPr>
          <w:rFonts w:cs="Arial"/>
          <w:sz w:val="22"/>
          <w:szCs w:val="22"/>
        </w:rPr>
      </w:pPr>
    </w:p>
    <w:p w:rsidR="000677D4" w:rsidRPr="00731DB4" w:rsidRDefault="009C6C6D" w:rsidP="00731DB4">
      <w:pPr>
        <w:spacing w:after="120"/>
        <w:jc w:val="both"/>
        <w:rPr>
          <w:rFonts w:ascii="Arial" w:hAnsi="Arial" w:cs="Arial"/>
          <w:b/>
          <w:i/>
          <w:sz w:val="22"/>
          <w:szCs w:val="22"/>
        </w:rPr>
      </w:pPr>
      <w:r w:rsidRPr="00E34FDE">
        <w:rPr>
          <w:rFonts w:ascii="Arial" w:hAnsi="Arial" w:cs="Arial"/>
          <w:b/>
          <w:i/>
          <w:sz w:val="22"/>
          <w:szCs w:val="22"/>
        </w:rPr>
        <w:t>Cuarta</w:t>
      </w:r>
      <w:r w:rsidR="000677D4" w:rsidRPr="00E34FDE">
        <w:rPr>
          <w:rFonts w:ascii="Arial" w:hAnsi="Arial" w:cs="Arial"/>
          <w:b/>
          <w:i/>
          <w:sz w:val="22"/>
          <w:szCs w:val="22"/>
        </w:rPr>
        <w:t>.- Personas beneficiarias.</w:t>
      </w:r>
    </w:p>
    <w:p w:rsidR="000677D4" w:rsidRPr="00E34FDE" w:rsidRDefault="000677D4" w:rsidP="00731DB4">
      <w:pPr>
        <w:spacing w:after="120"/>
        <w:jc w:val="both"/>
        <w:rPr>
          <w:rFonts w:ascii="Arial" w:hAnsi="Arial" w:cs="Arial"/>
          <w:sz w:val="22"/>
          <w:szCs w:val="22"/>
        </w:rPr>
      </w:pPr>
      <w:r w:rsidRPr="00E34FDE">
        <w:rPr>
          <w:rFonts w:ascii="Arial" w:hAnsi="Arial" w:cs="Arial"/>
          <w:sz w:val="22"/>
          <w:szCs w:val="22"/>
        </w:rPr>
        <w:t xml:space="preserve">Podrán obtener las ayudas que se gestionan a través de la presente convocatoria las </w:t>
      </w:r>
      <w:r w:rsidRPr="00E34FDE">
        <w:rPr>
          <w:rFonts w:ascii="Arial" w:hAnsi="Arial" w:cs="Arial"/>
          <w:bCs/>
          <w:sz w:val="22"/>
          <w:szCs w:val="22"/>
        </w:rPr>
        <w:t xml:space="preserve">personas físicas que cumplan las siguientes </w:t>
      </w:r>
      <w:r w:rsidRPr="00E34FDE">
        <w:rPr>
          <w:rFonts w:ascii="Arial" w:hAnsi="Arial" w:cs="Arial"/>
          <w:sz w:val="22"/>
          <w:szCs w:val="22"/>
          <w:u w:val="single"/>
        </w:rPr>
        <w:t>condiciones a la fecha de presentación de la solicitud</w:t>
      </w:r>
      <w:r w:rsidRPr="00E34FDE">
        <w:rPr>
          <w:rFonts w:ascii="Arial" w:hAnsi="Arial" w:cs="Arial"/>
          <w:sz w:val="22"/>
          <w:szCs w:val="22"/>
        </w:rPr>
        <w:t xml:space="preserve">: </w:t>
      </w:r>
    </w:p>
    <w:p w:rsidR="004169A3" w:rsidRPr="00731DB4" w:rsidRDefault="000677D4" w:rsidP="00731DB4">
      <w:pPr>
        <w:numPr>
          <w:ilvl w:val="0"/>
          <w:numId w:val="4"/>
        </w:numPr>
        <w:spacing w:after="60"/>
        <w:ind w:left="714" w:hanging="357"/>
        <w:jc w:val="both"/>
        <w:rPr>
          <w:rFonts w:ascii="Arial" w:hAnsi="Arial" w:cs="Arial"/>
          <w:sz w:val="22"/>
          <w:szCs w:val="22"/>
        </w:rPr>
      </w:pPr>
      <w:r w:rsidRPr="00E34FDE">
        <w:rPr>
          <w:rFonts w:ascii="Arial" w:hAnsi="Arial" w:cs="Arial"/>
          <w:sz w:val="22"/>
          <w:szCs w:val="22"/>
          <w:u w:val="single"/>
        </w:rPr>
        <w:t xml:space="preserve">Tener </w:t>
      </w:r>
      <w:r w:rsidR="009C6C6D" w:rsidRPr="00E34FDE">
        <w:rPr>
          <w:rFonts w:ascii="Arial" w:hAnsi="Arial" w:cs="Arial"/>
          <w:sz w:val="22"/>
          <w:szCs w:val="22"/>
          <w:u w:val="single"/>
        </w:rPr>
        <w:t>30 años o menos.</w:t>
      </w:r>
      <w:bookmarkStart w:id="0" w:name="_GoBack"/>
      <w:bookmarkEnd w:id="0"/>
    </w:p>
    <w:p w:rsidR="004169A3" w:rsidRPr="00731DB4" w:rsidRDefault="009C6C6D" w:rsidP="00731DB4">
      <w:pPr>
        <w:numPr>
          <w:ilvl w:val="0"/>
          <w:numId w:val="4"/>
        </w:numPr>
        <w:spacing w:after="60"/>
        <w:ind w:left="714" w:hanging="357"/>
        <w:jc w:val="both"/>
        <w:rPr>
          <w:rFonts w:ascii="Arial" w:hAnsi="Arial" w:cs="Arial"/>
          <w:sz w:val="22"/>
          <w:szCs w:val="22"/>
        </w:rPr>
      </w:pPr>
      <w:r w:rsidRPr="00E34FDE">
        <w:rPr>
          <w:rFonts w:ascii="Arial" w:hAnsi="Arial" w:cs="Arial"/>
          <w:sz w:val="22"/>
          <w:szCs w:val="22"/>
          <w:u w:val="single"/>
        </w:rPr>
        <w:t>Estar matriculado</w:t>
      </w:r>
      <w:r w:rsidR="00EA4CDA" w:rsidRPr="00E34FDE">
        <w:rPr>
          <w:rFonts w:ascii="Arial" w:hAnsi="Arial" w:cs="Arial"/>
          <w:sz w:val="22"/>
          <w:szCs w:val="22"/>
          <w:u w:val="single"/>
        </w:rPr>
        <w:t>/a</w:t>
      </w:r>
      <w:r w:rsidRPr="00E34FDE">
        <w:rPr>
          <w:rFonts w:ascii="Arial" w:hAnsi="Arial" w:cs="Arial"/>
          <w:sz w:val="22"/>
          <w:szCs w:val="22"/>
          <w:u w:val="single"/>
        </w:rPr>
        <w:t xml:space="preserve"> en la Universidad de Valladolid </w:t>
      </w:r>
      <w:r w:rsidR="004169A3" w:rsidRPr="00E34FDE">
        <w:rPr>
          <w:rFonts w:ascii="Arial" w:hAnsi="Arial" w:cs="Arial"/>
          <w:sz w:val="22"/>
          <w:szCs w:val="22"/>
          <w:u w:val="single"/>
        </w:rPr>
        <w:t>para cursar un grado. No obstante, se admitirá la matricula en otras Universidad Públicas de Castilla y León cuando la titulación que se esté cursando no se imparta por la Universidad de Valladolid.</w:t>
      </w:r>
      <w:r w:rsidR="00731DB4">
        <w:rPr>
          <w:rFonts w:ascii="Arial" w:hAnsi="Arial" w:cs="Arial"/>
          <w:sz w:val="22"/>
          <w:szCs w:val="22"/>
        </w:rPr>
        <w:t xml:space="preserve"> </w:t>
      </w:r>
      <w:r w:rsidR="00630E90" w:rsidRPr="00731DB4">
        <w:rPr>
          <w:rFonts w:ascii="Arial" w:hAnsi="Arial" w:cs="Arial"/>
          <w:sz w:val="22"/>
          <w:szCs w:val="22"/>
        </w:rPr>
        <w:t>También se admitirá que el</w:t>
      </w:r>
      <w:r w:rsidR="00EA4CDA" w:rsidRPr="00731DB4">
        <w:rPr>
          <w:rFonts w:ascii="Arial" w:hAnsi="Arial" w:cs="Arial"/>
          <w:sz w:val="22"/>
          <w:szCs w:val="22"/>
        </w:rPr>
        <w:t>/la</w:t>
      </w:r>
      <w:r w:rsidR="00630E90" w:rsidRPr="00731DB4">
        <w:rPr>
          <w:rFonts w:ascii="Arial" w:hAnsi="Arial" w:cs="Arial"/>
          <w:sz w:val="22"/>
          <w:szCs w:val="22"/>
        </w:rPr>
        <w:t xml:space="preserve"> solicitante esté matriculado</w:t>
      </w:r>
      <w:r w:rsidR="00EA4CDA" w:rsidRPr="00731DB4">
        <w:rPr>
          <w:rFonts w:ascii="Arial" w:hAnsi="Arial" w:cs="Arial"/>
          <w:sz w:val="22"/>
          <w:szCs w:val="22"/>
        </w:rPr>
        <w:t>/a</w:t>
      </w:r>
      <w:r w:rsidR="00630E90" w:rsidRPr="00731DB4">
        <w:rPr>
          <w:rFonts w:ascii="Arial" w:hAnsi="Arial" w:cs="Arial"/>
          <w:sz w:val="22"/>
          <w:szCs w:val="22"/>
        </w:rPr>
        <w:t xml:space="preserve"> en la UNED.</w:t>
      </w:r>
    </w:p>
    <w:p w:rsidR="004169A3" w:rsidRPr="00E34FDE" w:rsidRDefault="004169A3" w:rsidP="00731DB4">
      <w:pPr>
        <w:numPr>
          <w:ilvl w:val="0"/>
          <w:numId w:val="4"/>
        </w:numPr>
        <w:spacing w:after="60"/>
        <w:ind w:left="714" w:hanging="357"/>
        <w:jc w:val="both"/>
        <w:rPr>
          <w:rFonts w:ascii="Arial" w:hAnsi="Arial" w:cs="Arial"/>
          <w:sz w:val="22"/>
          <w:szCs w:val="22"/>
        </w:rPr>
      </w:pPr>
      <w:r w:rsidRPr="00E34FDE">
        <w:rPr>
          <w:rFonts w:ascii="Arial" w:hAnsi="Arial" w:cs="Arial"/>
          <w:sz w:val="22"/>
          <w:szCs w:val="22"/>
          <w:u w:val="single"/>
        </w:rPr>
        <w:t>Estar matriculado</w:t>
      </w:r>
      <w:r w:rsidR="00EA4CDA" w:rsidRPr="00E34FDE">
        <w:rPr>
          <w:rFonts w:ascii="Arial" w:hAnsi="Arial" w:cs="Arial"/>
          <w:sz w:val="22"/>
          <w:szCs w:val="22"/>
          <w:u w:val="single"/>
        </w:rPr>
        <w:t>/a</w:t>
      </w:r>
      <w:r w:rsidRPr="00E34FDE">
        <w:rPr>
          <w:rFonts w:ascii="Arial" w:hAnsi="Arial" w:cs="Arial"/>
          <w:sz w:val="22"/>
          <w:szCs w:val="22"/>
          <w:u w:val="single"/>
        </w:rPr>
        <w:t xml:space="preserve"> en, al menos, el 12,5% de los créditos totales del grado o, al menos, el 75% de los créditos que resten para finalizarlo.</w:t>
      </w:r>
    </w:p>
    <w:p w:rsidR="000677D4" w:rsidRPr="00731DB4" w:rsidRDefault="00057503" w:rsidP="00731DB4">
      <w:pPr>
        <w:numPr>
          <w:ilvl w:val="0"/>
          <w:numId w:val="4"/>
        </w:numPr>
        <w:spacing w:after="60"/>
        <w:ind w:left="714" w:hanging="357"/>
        <w:jc w:val="both"/>
        <w:rPr>
          <w:rFonts w:ascii="Arial" w:hAnsi="Arial" w:cs="Arial"/>
          <w:sz w:val="22"/>
          <w:szCs w:val="22"/>
        </w:rPr>
      </w:pPr>
      <w:r w:rsidRPr="00E34FDE">
        <w:rPr>
          <w:rFonts w:ascii="Arial" w:hAnsi="Arial" w:cs="Arial"/>
          <w:sz w:val="22"/>
          <w:szCs w:val="22"/>
          <w:u w:val="single"/>
        </w:rPr>
        <w:t>No ser perceptor de una Beca concedida por el Ministerio de Educación</w:t>
      </w:r>
      <w:r w:rsidR="007C1F7E" w:rsidRPr="00E34FDE">
        <w:rPr>
          <w:rFonts w:ascii="Arial" w:hAnsi="Arial" w:cs="Arial"/>
          <w:sz w:val="22"/>
          <w:szCs w:val="22"/>
          <w:u w:val="single"/>
        </w:rPr>
        <w:t>,</w:t>
      </w:r>
      <w:r w:rsidRPr="00E34FDE">
        <w:rPr>
          <w:rFonts w:ascii="Arial" w:hAnsi="Arial" w:cs="Arial"/>
          <w:sz w:val="22"/>
          <w:szCs w:val="22"/>
          <w:u w:val="single"/>
        </w:rPr>
        <w:t xml:space="preserve"> Cultura</w:t>
      </w:r>
      <w:r w:rsidR="007C1F7E" w:rsidRPr="00E34FDE">
        <w:rPr>
          <w:rFonts w:ascii="Arial" w:hAnsi="Arial" w:cs="Arial"/>
          <w:sz w:val="22"/>
          <w:szCs w:val="22"/>
          <w:u w:val="single"/>
        </w:rPr>
        <w:t xml:space="preserve"> y Deporte</w:t>
      </w:r>
      <w:r w:rsidRPr="00E34FDE">
        <w:rPr>
          <w:rFonts w:ascii="Arial" w:hAnsi="Arial" w:cs="Arial"/>
          <w:sz w:val="22"/>
          <w:szCs w:val="22"/>
          <w:u w:val="single"/>
        </w:rPr>
        <w:t>.</w:t>
      </w:r>
    </w:p>
    <w:p w:rsidR="000677D4" w:rsidRPr="00731DB4" w:rsidRDefault="000677D4" w:rsidP="00731DB4">
      <w:pPr>
        <w:numPr>
          <w:ilvl w:val="0"/>
          <w:numId w:val="4"/>
        </w:numPr>
        <w:spacing w:after="60"/>
        <w:ind w:left="714" w:hanging="357"/>
        <w:jc w:val="both"/>
        <w:rPr>
          <w:rFonts w:ascii="Arial" w:hAnsi="Arial" w:cs="Arial"/>
          <w:sz w:val="22"/>
          <w:szCs w:val="22"/>
        </w:rPr>
      </w:pPr>
      <w:r w:rsidRPr="00E34FDE">
        <w:rPr>
          <w:rFonts w:ascii="Arial" w:hAnsi="Arial" w:cs="Arial"/>
          <w:sz w:val="22"/>
          <w:szCs w:val="22"/>
          <w:u w:val="single"/>
        </w:rPr>
        <w:t>Estar empadronado</w:t>
      </w:r>
      <w:r w:rsidR="00EA4CDA" w:rsidRPr="00E34FDE">
        <w:rPr>
          <w:rFonts w:ascii="Arial" w:hAnsi="Arial" w:cs="Arial"/>
          <w:sz w:val="22"/>
          <w:szCs w:val="22"/>
          <w:u w:val="single"/>
        </w:rPr>
        <w:t>/a</w:t>
      </w:r>
      <w:r w:rsidRPr="00E34FDE">
        <w:rPr>
          <w:rFonts w:ascii="Arial" w:hAnsi="Arial" w:cs="Arial"/>
          <w:sz w:val="22"/>
          <w:szCs w:val="22"/>
          <w:u w:val="single"/>
        </w:rPr>
        <w:t xml:space="preserve"> en </w:t>
      </w:r>
      <w:r w:rsidR="00871380" w:rsidRPr="00E34FDE">
        <w:rPr>
          <w:rFonts w:ascii="Arial" w:hAnsi="Arial" w:cs="Arial"/>
          <w:sz w:val="22"/>
          <w:szCs w:val="22"/>
          <w:u w:val="single"/>
        </w:rPr>
        <w:t xml:space="preserve">algún </w:t>
      </w:r>
      <w:r w:rsidRPr="00E34FDE">
        <w:rPr>
          <w:rFonts w:ascii="Arial" w:hAnsi="Arial" w:cs="Arial"/>
          <w:sz w:val="22"/>
          <w:szCs w:val="22"/>
          <w:u w:val="single"/>
        </w:rPr>
        <w:t>municipio de la provincia de Valladolid con menos de 20.000 habitantes</w:t>
      </w:r>
      <w:r w:rsidR="00576FA3" w:rsidRPr="00E34FDE">
        <w:rPr>
          <w:rFonts w:ascii="Arial" w:hAnsi="Arial" w:cs="Arial"/>
          <w:sz w:val="22"/>
          <w:szCs w:val="22"/>
          <w:u w:val="single"/>
        </w:rPr>
        <w:t>, desde, al menos, el 1 de enero de 201</w:t>
      </w:r>
      <w:r w:rsidR="00D566BD" w:rsidRPr="00E34FDE">
        <w:rPr>
          <w:rFonts w:ascii="Arial" w:hAnsi="Arial" w:cs="Arial"/>
          <w:sz w:val="22"/>
          <w:szCs w:val="22"/>
          <w:u w:val="single"/>
        </w:rPr>
        <w:t>6</w:t>
      </w:r>
      <w:r w:rsidR="00576FA3" w:rsidRPr="00E34FDE">
        <w:rPr>
          <w:rFonts w:ascii="Arial" w:hAnsi="Arial" w:cs="Arial"/>
          <w:sz w:val="22"/>
          <w:szCs w:val="22"/>
        </w:rPr>
        <w:t>.</w:t>
      </w:r>
    </w:p>
    <w:p w:rsidR="00564753" w:rsidRPr="00E34FDE" w:rsidRDefault="000677D4" w:rsidP="00731DB4">
      <w:pPr>
        <w:numPr>
          <w:ilvl w:val="0"/>
          <w:numId w:val="4"/>
        </w:numPr>
        <w:spacing w:after="60"/>
        <w:ind w:left="714" w:hanging="357"/>
        <w:jc w:val="both"/>
        <w:rPr>
          <w:rFonts w:ascii="Arial" w:hAnsi="Arial" w:cs="Arial"/>
          <w:sz w:val="22"/>
          <w:szCs w:val="22"/>
        </w:rPr>
      </w:pPr>
      <w:r w:rsidRPr="00E34FDE">
        <w:rPr>
          <w:rFonts w:ascii="Arial" w:hAnsi="Arial" w:cs="Arial"/>
          <w:sz w:val="22"/>
          <w:szCs w:val="22"/>
          <w:u w:val="single"/>
        </w:rPr>
        <w:t>Que l</w:t>
      </w:r>
      <w:r w:rsidR="00564753" w:rsidRPr="00E34FDE">
        <w:rPr>
          <w:rFonts w:ascii="Arial" w:hAnsi="Arial" w:cs="Arial"/>
          <w:sz w:val="22"/>
          <w:szCs w:val="22"/>
          <w:u w:val="single"/>
        </w:rPr>
        <w:t xml:space="preserve">os ingresos </w:t>
      </w:r>
      <w:r w:rsidR="008E50E9" w:rsidRPr="00E34FDE">
        <w:rPr>
          <w:rFonts w:ascii="Arial" w:hAnsi="Arial" w:cs="Arial"/>
          <w:sz w:val="22"/>
          <w:szCs w:val="22"/>
          <w:u w:val="single"/>
        </w:rPr>
        <w:t xml:space="preserve">anuales </w:t>
      </w:r>
      <w:r w:rsidR="00564753" w:rsidRPr="00E34FDE">
        <w:rPr>
          <w:rFonts w:ascii="Arial" w:hAnsi="Arial" w:cs="Arial"/>
          <w:sz w:val="22"/>
          <w:szCs w:val="22"/>
          <w:u w:val="single"/>
        </w:rPr>
        <w:t xml:space="preserve">de la unidad familiar </w:t>
      </w:r>
      <w:r w:rsidR="00223192" w:rsidRPr="00E34FDE">
        <w:rPr>
          <w:rFonts w:ascii="Arial" w:hAnsi="Arial" w:cs="Arial"/>
          <w:sz w:val="22"/>
          <w:szCs w:val="22"/>
          <w:u w:val="single"/>
        </w:rPr>
        <w:t>o de convivencia</w:t>
      </w:r>
      <w:r w:rsidR="008E50E9" w:rsidRPr="00E34FDE">
        <w:rPr>
          <w:rFonts w:ascii="Arial" w:hAnsi="Arial" w:cs="Arial"/>
          <w:sz w:val="22"/>
          <w:szCs w:val="22"/>
          <w:u w:val="single"/>
        </w:rPr>
        <w:t xml:space="preserve"> no superen los límites previstos en el art. 6 b) de la normativa reguladora de las prestaciones económicas destinadas a la atención de necesidades básicas de subsistencia en </w:t>
      </w:r>
      <w:r w:rsidR="008E50E9" w:rsidRPr="00E34FDE">
        <w:rPr>
          <w:rFonts w:ascii="Arial" w:hAnsi="Arial" w:cs="Arial"/>
          <w:sz w:val="22"/>
          <w:szCs w:val="22"/>
          <w:u w:val="single"/>
        </w:rPr>
        <w:lastRenderedPageBreak/>
        <w:t>situaciones de urgencia social en el ámbito competencial de la Diputación Provincial de Valladolid</w:t>
      </w:r>
      <w:r w:rsidR="008E50E9" w:rsidRPr="00E34FDE">
        <w:rPr>
          <w:rFonts w:ascii="Arial" w:hAnsi="Arial" w:cs="Arial"/>
          <w:sz w:val="22"/>
          <w:szCs w:val="22"/>
        </w:rPr>
        <w:t xml:space="preserve"> (BOP nº 200, de 31 de agosto de 2013).</w:t>
      </w:r>
    </w:p>
    <w:p w:rsidR="008E50E9" w:rsidRPr="00E34FDE" w:rsidRDefault="008E50E9" w:rsidP="008E50E9">
      <w:pPr>
        <w:pStyle w:val="Prrafodelista"/>
        <w:rPr>
          <w:rFonts w:ascii="Arial" w:hAnsi="Arial" w:cs="Arial"/>
          <w:sz w:val="22"/>
          <w:szCs w:val="22"/>
        </w:rPr>
      </w:pPr>
    </w:p>
    <w:p w:rsidR="005C10BA" w:rsidRPr="00E34FDE" w:rsidRDefault="00D04386" w:rsidP="005C10BA">
      <w:pPr>
        <w:ind w:left="720"/>
        <w:jc w:val="both"/>
        <w:rPr>
          <w:rFonts w:ascii="Arial" w:hAnsi="Arial" w:cs="Arial"/>
          <w:sz w:val="22"/>
          <w:szCs w:val="22"/>
        </w:rPr>
      </w:pPr>
      <w:r w:rsidRPr="00E34FDE">
        <w:rPr>
          <w:rFonts w:ascii="Arial" w:hAnsi="Arial" w:cs="Arial"/>
          <w:sz w:val="22"/>
          <w:szCs w:val="22"/>
        </w:rPr>
        <w:t xml:space="preserve">El artículo 6 b) de la citada normativa establece </w:t>
      </w:r>
      <w:r w:rsidR="005C10BA" w:rsidRPr="00E34FDE">
        <w:rPr>
          <w:rFonts w:ascii="Arial" w:hAnsi="Arial" w:cs="Arial"/>
          <w:sz w:val="22"/>
          <w:szCs w:val="22"/>
        </w:rPr>
        <w:t>que los ingresos anuales de la unidad familiar o de convivencia no superen la cuantía equivalente a 1,2 veces el IPREM anual, por lo que, teniendo en cuenta que el IPREM de 2016 es de 7.455,14 euros, dicho umbral de renta para la unidad familiar de un solo miembro será de 8.946,16 €.</w:t>
      </w:r>
    </w:p>
    <w:p w:rsidR="005C10BA" w:rsidRPr="00E34FDE" w:rsidRDefault="005C10BA" w:rsidP="005C10BA">
      <w:pPr>
        <w:pStyle w:val="Prrafodelista"/>
        <w:rPr>
          <w:rFonts w:ascii="Arial" w:hAnsi="Arial" w:cs="Arial"/>
          <w:sz w:val="22"/>
          <w:szCs w:val="22"/>
        </w:rPr>
      </w:pPr>
    </w:p>
    <w:p w:rsidR="005C10BA" w:rsidRPr="00E34FDE" w:rsidRDefault="005C10BA" w:rsidP="005C10BA">
      <w:pPr>
        <w:ind w:left="720"/>
        <w:jc w:val="both"/>
        <w:rPr>
          <w:rFonts w:ascii="Arial" w:hAnsi="Arial" w:cs="Arial"/>
          <w:sz w:val="22"/>
          <w:szCs w:val="22"/>
        </w:rPr>
      </w:pPr>
      <w:r w:rsidRPr="00E34FDE">
        <w:rPr>
          <w:rFonts w:ascii="Arial" w:hAnsi="Arial" w:cs="Arial"/>
          <w:sz w:val="22"/>
          <w:szCs w:val="22"/>
        </w:rPr>
        <w:t xml:space="preserve">Este umbral se incrementará en un porcentaje por cada miembro adicional (20% por el primer miembro, 10% por el segundo y 5% por el tercero y siguientes) hasta un límite máximo del 1,8 del IPREM anual por unidad familiar (13.419,25 €).   </w:t>
      </w:r>
    </w:p>
    <w:p w:rsidR="005C10BA" w:rsidRPr="00E34FDE" w:rsidRDefault="005C10BA" w:rsidP="005C10BA">
      <w:pPr>
        <w:pStyle w:val="Prrafodelista"/>
        <w:rPr>
          <w:rFonts w:ascii="Arial" w:hAnsi="Arial" w:cs="Arial"/>
          <w:sz w:val="22"/>
          <w:szCs w:val="22"/>
        </w:rPr>
      </w:pPr>
    </w:p>
    <w:p w:rsidR="005C10BA" w:rsidRPr="00E34FDE" w:rsidRDefault="005C10BA" w:rsidP="005C10BA">
      <w:pPr>
        <w:ind w:left="720"/>
        <w:jc w:val="both"/>
        <w:rPr>
          <w:rFonts w:ascii="Arial" w:hAnsi="Arial" w:cs="Arial"/>
          <w:sz w:val="22"/>
          <w:szCs w:val="22"/>
        </w:rPr>
      </w:pPr>
      <w:r w:rsidRPr="00E34FDE">
        <w:rPr>
          <w:rFonts w:ascii="Arial" w:hAnsi="Arial" w:cs="Arial"/>
          <w:sz w:val="22"/>
          <w:szCs w:val="22"/>
        </w:rPr>
        <w:t xml:space="preserve">Por ello, aplicando lo dispuesto anteriormente, los límites de los ingresos anuales a tener en cuenta son los siguientes:  </w:t>
      </w:r>
    </w:p>
    <w:p w:rsidR="005C10BA" w:rsidRPr="00E34FDE" w:rsidRDefault="005C10BA" w:rsidP="006B5536">
      <w:pPr>
        <w:ind w:left="709"/>
        <w:jc w:val="both"/>
        <w:rPr>
          <w:rFonts w:ascii="Arial" w:hAnsi="Arial" w:cs="Arial"/>
          <w:sz w:val="22"/>
          <w:szCs w:val="22"/>
        </w:rPr>
      </w:pPr>
    </w:p>
    <w:tbl>
      <w:tblPr>
        <w:tblStyle w:val="Tablaconcuadrcula"/>
        <w:tblW w:w="7796" w:type="dxa"/>
        <w:tblInd w:w="817" w:type="dxa"/>
        <w:tblLook w:val="04A0"/>
      </w:tblPr>
      <w:tblGrid>
        <w:gridCol w:w="4247"/>
        <w:gridCol w:w="3549"/>
      </w:tblGrid>
      <w:tr w:rsidR="00E34FDE" w:rsidRPr="00E34FDE" w:rsidTr="006B5536">
        <w:tc>
          <w:tcPr>
            <w:tcW w:w="4247" w:type="dxa"/>
          </w:tcPr>
          <w:p w:rsidR="00D04386" w:rsidRPr="00E34FDE" w:rsidRDefault="00D04386" w:rsidP="00757710">
            <w:pPr>
              <w:jc w:val="center"/>
              <w:rPr>
                <w:rFonts w:ascii="Arial" w:hAnsi="Arial" w:cs="Arial"/>
              </w:rPr>
            </w:pPr>
            <w:r w:rsidRPr="00E34FDE">
              <w:rPr>
                <w:rFonts w:ascii="Arial" w:hAnsi="Arial" w:cs="Arial"/>
              </w:rPr>
              <w:t>NÚMERO DE MIEMBROS DE LA UNIDAD FAMILIAR</w:t>
            </w:r>
          </w:p>
        </w:tc>
        <w:tc>
          <w:tcPr>
            <w:tcW w:w="3549" w:type="dxa"/>
          </w:tcPr>
          <w:p w:rsidR="00D04386" w:rsidRPr="00E34FDE" w:rsidRDefault="00D04386" w:rsidP="00757710">
            <w:pPr>
              <w:jc w:val="center"/>
              <w:rPr>
                <w:rFonts w:ascii="Arial" w:hAnsi="Arial" w:cs="Arial"/>
              </w:rPr>
            </w:pPr>
            <w:r w:rsidRPr="00E34FDE">
              <w:rPr>
                <w:rFonts w:ascii="Arial" w:hAnsi="Arial" w:cs="Arial"/>
              </w:rPr>
              <w:t>INGRESOS ANUALES</w:t>
            </w:r>
          </w:p>
        </w:tc>
      </w:tr>
      <w:tr w:rsidR="00E34FDE" w:rsidRPr="00E34FDE" w:rsidTr="006B5536">
        <w:tc>
          <w:tcPr>
            <w:tcW w:w="4247" w:type="dxa"/>
          </w:tcPr>
          <w:p w:rsidR="00D04386" w:rsidRPr="00E34FDE" w:rsidRDefault="00D04386" w:rsidP="00757710">
            <w:pPr>
              <w:rPr>
                <w:rFonts w:ascii="Arial" w:hAnsi="Arial" w:cs="Arial"/>
              </w:rPr>
            </w:pPr>
            <w:r w:rsidRPr="00E34FDE">
              <w:rPr>
                <w:rFonts w:ascii="Arial" w:hAnsi="Arial" w:cs="Arial"/>
              </w:rPr>
              <w:t>1 miembro</w:t>
            </w:r>
          </w:p>
        </w:tc>
        <w:tc>
          <w:tcPr>
            <w:tcW w:w="3549" w:type="dxa"/>
          </w:tcPr>
          <w:p w:rsidR="00D04386" w:rsidRPr="00E34FDE" w:rsidRDefault="00D04386" w:rsidP="00757710">
            <w:pPr>
              <w:jc w:val="center"/>
              <w:rPr>
                <w:rFonts w:ascii="Arial" w:hAnsi="Arial" w:cs="Arial"/>
              </w:rPr>
            </w:pPr>
            <w:r w:rsidRPr="00E34FDE">
              <w:rPr>
                <w:rFonts w:ascii="Arial" w:hAnsi="Arial" w:cs="Arial"/>
              </w:rPr>
              <w:t>8.946,16 euros</w:t>
            </w:r>
          </w:p>
        </w:tc>
      </w:tr>
      <w:tr w:rsidR="00E34FDE" w:rsidRPr="00E34FDE" w:rsidTr="006B5536">
        <w:tc>
          <w:tcPr>
            <w:tcW w:w="4247" w:type="dxa"/>
          </w:tcPr>
          <w:p w:rsidR="00D04386" w:rsidRPr="00E34FDE" w:rsidRDefault="00D04386" w:rsidP="00757710">
            <w:pPr>
              <w:rPr>
                <w:rFonts w:ascii="Arial" w:hAnsi="Arial" w:cs="Arial"/>
              </w:rPr>
            </w:pPr>
            <w:r w:rsidRPr="00E34FDE">
              <w:rPr>
                <w:rFonts w:ascii="Arial" w:hAnsi="Arial" w:cs="Arial"/>
              </w:rPr>
              <w:t>2 miembros</w:t>
            </w:r>
          </w:p>
        </w:tc>
        <w:tc>
          <w:tcPr>
            <w:tcW w:w="3549" w:type="dxa"/>
          </w:tcPr>
          <w:p w:rsidR="00D04386" w:rsidRPr="00E34FDE" w:rsidRDefault="00D04386" w:rsidP="00757710">
            <w:pPr>
              <w:jc w:val="center"/>
              <w:rPr>
                <w:rFonts w:ascii="Arial" w:hAnsi="Arial" w:cs="Arial"/>
              </w:rPr>
            </w:pPr>
            <w:r w:rsidRPr="00E34FDE">
              <w:rPr>
                <w:rFonts w:ascii="Arial" w:hAnsi="Arial" w:cs="Arial"/>
              </w:rPr>
              <w:t>10.735,40 euros</w:t>
            </w:r>
          </w:p>
        </w:tc>
      </w:tr>
      <w:tr w:rsidR="00E34FDE" w:rsidRPr="00E34FDE" w:rsidTr="006B5536">
        <w:tc>
          <w:tcPr>
            <w:tcW w:w="4247" w:type="dxa"/>
          </w:tcPr>
          <w:p w:rsidR="00D04386" w:rsidRPr="00E34FDE" w:rsidRDefault="00D04386" w:rsidP="00757710">
            <w:pPr>
              <w:rPr>
                <w:rFonts w:ascii="Arial" w:hAnsi="Arial" w:cs="Arial"/>
              </w:rPr>
            </w:pPr>
            <w:r w:rsidRPr="00E34FDE">
              <w:rPr>
                <w:rFonts w:ascii="Arial" w:hAnsi="Arial" w:cs="Arial"/>
              </w:rPr>
              <w:t>3 miembros</w:t>
            </w:r>
          </w:p>
        </w:tc>
        <w:tc>
          <w:tcPr>
            <w:tcW w:w="3549" w:type="dxa"/>
          </w:tcPr>
          <w:p w:rsidR="00D04386" w:rsidRPr="00E34FDE" w:rsidRDefault="00D04386" w:rsidP="00757710">
            <w:pPr>
              <w:jc w:val="center"/>
              <w:rPr>
                <w:rFonts w:ascii="Arial" w:hAnsi="Arial" w:cs="Arial"/>
              </w:rPr>
            </w:pPr>
            <w:r w:rsidRPr="00E34FDE">
              <w:rPr>
                <w:rFonts w:ascii="Arial" w:hAnsi="Arial" w:cs="Arial"/>
              </w:rPr>
              <w:t>11.808,94 euros</w:t>
            </w:r>
          </w:p>
        </w:tc>
      </w:tr>
      <w:tr w:rsidR="00E34FDE" w:rsidRPr="00E34FDE" w:rsidTr="006B5536">
        <w:tc>
          <w:tcPr>
            <w:tcW w:w="4247" w:type="dxa"/>
          </w:tcPr>
          <w:p w:rsidR="00D04386" w:rsidRPr="00E34FDE" w:rsidRDefault="00D04386" w:rsidP="00757710">
            <w:pPr>
              <w:rPr>
                <w:rFonts w:ascii="Arial" w:hAnsi="Arial" w:cs="Arial"/>
              </w:rPr>
            </w:pPr>
            <w:r w:rsidRPr="00E34FDE">
              <w:rPr>
                <w:rFonts w:ascii="Arial" w:hAnsi="Arial" w:cs="Arial"/>
              </w:rPr>
              <w:t>4 miembros</w:t>
            </w:r>
          </w:p>
        </w:tc>
        <w:tc>
          <w:tcPr>
            <w:tcW w:w="3549" w:type="dxa"/>
          </w:tcPr>
          <w:p w:rsidR="00D04386" w:rsidRPr="00E34FDE" w:rsidRDefault="00D04386" w:rsidP="00757710">
            <w:pPr>
              <w:jc w:val="center"/>
              <w:rPr>
                <w:rFonts w:ascii="Arial" w:hAnsi="Arial" w:cs="Arial"/>
              </w:rPr>
            </w:pPr>
            <w:r w:rsidRPr="00E34FDE">
              <w:rPr>
                <w:rFonts w:ascii="Arial" w:hAnsi="Arial" w:cs="Arial"/>
              </w:rPr>
              <w:t>12.399,38 euros</w:t>
            </w:r>
          </w:p>
        </w:tc>
      </w:tr>
      <w:tr w:rsidR="00E34FDE" w:rsidRPr="00E34FDE" w:rsidTr="006B5536">
        <w:tc>
          <w:tcPr>
            <w:tcW w:w="4247" w:type="dxa"/>
          </w:tcPr>
          <w:p w:rsidR="00D04386" w:rsidRPr="00E34FDE" w:rsidRDefault="005C10BA" w:rsidP="00757710">
            <w:pPr>
              <w:rPr>
                <w:rFonts w:ascii="Arial" w:hAnsi="Arial" w:cs="Arial"/>
              </w:rPr>
            </w:pPr>
            <w:r w:rsidRPr="00E34FDE">
              <w:rPr>
                <w:rFonts w:ascii="Arial" w:hAnsi="Arial" w:cs="Arial"/>
              </w:rPr>
              <w:t xml:space="preserve">5 </w:t>
            </w:r>
            <w:r w:rsidR="00D04386" w:rsidRPr="00E34FDE">
              <w:rPr>
                <w:rFonts w:ascii="Arial" w:hAnsi="Arial" w:cs="Arial"/>
              </w:rPr>
              <w:t>miembros</w:t>
            </w:r>
          </w:p>
        </w:tc>
        <w:tc>
          <w:tcPr>
            <w:tcW w:w="3549" w:type="dxa"/>
          </w:tcPr>
          <w:p w:rsidR="00D04386" w:rsidRPr="00E34FDE" w:rsidRDefault="00D04386" w:rsidP="00757710">
            <w:pPr>
              <w:jc w:val="center"/>
              <w:rPr>
                <w:rFonts w:ascii="Arial" w:hAnsi="Arial" w:cs="Arial"/>
              </w:rPr>
            </w:pPr>
            <w:r w:rsidRPr="00E34FDE">
              <w:rPr>
                <w:rFonts w:ascii="Arial" w:hAnsi="Arial" w:cs="Arial"/>
              </w:rPr>
              <w:t>13.019,35 euros</w:t>
            </w:r>
          </w:p>
        </w:tc>
      </w:tr>
      <w:tr w:rsidR="00E34FDE" w:rsidRPr="00E34FDE" w:rsidTr="006B5536">
        <w:tc>
          <w:tcPr>
            <w:tcW w:w="4247" w:type="dxa"/>
          </w:tcPr>
          <w:p w:rsidR="005C10BA" w:rsidRPr="00E34FDE" w:rsidRDefault="005C10BA" w:rsidP="00757710">
            <w:pPr>
              <w:rPr>
                <w:rFonts w:ascii="Arial" w:hAnsi="Arial" w:cs="Arial"/>
              </w:rPr>
            </w:pPr>
            <w:r w:rsidRPr="00E34FDE">
              <w:rPr>
                <w:rFonts w:ascii="Arial" w:hAnsi="Arial" w:cs="Arial"/>
              </w:rPr>
              <w:t>6 miembros</w:t>
            </w:r>
          </w:p>
        </w:tc>
        <w:tc>
          <w:tcPr>
            <w:tcW w:w="3549" w:type="dxa"/>
          </w:tcPr>
          <w:p w:rsidR="005C10BA" w:rsidRPr="00E34FDE" w:rsidRDefault="005C10BA" w:rsidP="00757710">
            <w:pPr>
              <w:jc w:val="center"/>
              <w:rPr>
                <w:rFonts w:ascii="Arial" w:hAnsi="Arial" w:cs="Arial"/>
              </w:rPr>
            </w:pPr>
            <w:r w:rsidRPr="00E34FDE">
              <w:rPr>
                <w:rFonts w:ascii="Arial" w:hAnsi="Arial" w:cs="Arial"/>
              </w:rPr>
              <w:t>13.419,25 euros</w:t>
            </w:r>
          </w:p>
          <w:p w:rsidR="00B2424F" w:rsidRPr="00E34FDE" w:rsidRDefault="00B2424F" w:rsidP="00757710">
            <w:pPr>
              <w:jc w:val="center"/>
              <w:rPr>
                <w:rFonts w:ascii="Arial" w:hAnsi="Arial" w:cs="Arial"/>
              </w:rPr>
            </w:pPr>
            <w:r w:rsidRPr="00E34FDE">
              <w:rPr>
                <w:rFonts w:ascii="Arial" w:hAnsi="Arial" w:cs="Arial"/>
              </w:rPr>
              <w:t>(limite señalado)</w:t>
            </w:r>
          </w:p>
        </w:tc>
      </w:tr>
    </w:tbl>
    <w:p w:rsidR="00FD332D" w:rsidRPr="00E34FDE" w:rsidRDefault="00FD332D" w:rsidP="00FD332D">
      <w:pPr>
        <w:ind w:left="720"/>
        <w:jc w:val="both"/>
        <w:rPr>
          <w:rFonts w:ascii="Arial" w:hAnsi="Arial" w:cs="Arial"/>
          <w:sz w:val="22"/>
          <w:szCs w:val="22"/>
        </w:rPr>
      </w:pPr>
      <w:r w:rsidRPr="00E34FDE">
        <w:rPr>
          <w:rFonts w:ascii="Arial" w:hAnsi="Arial" w:cs="Arial"/>
          <w:sz w:val="22"/>
          <w:szCs w:val="22"/>
        </w:rPr>
        <w:t>Se aplicará para determinar qué se entiende por unidad familiar o de convivencia y para computar los ingresos de la misma lo previsto en los art. 5 y 7 de la normativa reguladora de las prestaciones económicas destinadas a la atención de necesidades básicas de subsistencia en situaciones de urgencia social en el ámbito competencial de la Diputación Provincial de Valladolid (BOP 31 agosto 2013).</w:t>
      </w:r>
    </w:p>
    <w:p w:rsidR="00D04386" w:rsidRPr="00E34FDE" w:rsidRDefault="00D04386" w:rsidP="008E50E9">
      <w:pPr>
        <w:pStyle w:val="Prrafodelista"/>
        <w:rPr>
          <w:rFonts w:ascii="Arial" w:hAnsi="Arial" w:cs="Arial"/>
          <w:sz w:val="22"/>
          <w:szCs w:val="22"/>
          <w:highlight w:val="yellow"/>
        </w:rPr>
      </w:pPr>
    </w:p>
    <w:p w:rsidR="00AF51FD" w:rsidRPr="00E34FDE" w:rsidRDefault="008E50E9" w:rsidP="00AF51FD">
      <w:pPr>
        <w:ind w:left="709"/>
        <w:jc w:val="both"/>
        <w:rPr>
          <w:rFonts w:ascii="Arial" w:hAnsi="Arial" w:cs="Arial"/>
          <w:sz w:val="22"/>
          <w:szCs w:val="22"/>
        </w:rPr>
      </w:pPr>
      <w:r w:rsidRPr="00E34FDE">
        <w:rPr>
          <w:rFonts w:ascii="Arial" w:hAnsi="Arial" w:cs="Arial"/>
          <w:sz w:val="22"/>
          <w:szCs w:val="22"/>
          <w:u w:val="single"/>
        </w:rPr>
        <w:t>No obstante,</w:t>
      </w:r>
      <w:r w:rsidR="00506A77" w:rsidRPr="00E34FDE">
        <w:rPr>
          <w:rFonts w:ascii="Arial" w:hAnsi="Arial" w:cs="Arial"/>
          <w:sz w:val="22"/>
          <w:szCs w:val="22"/>
          <w:u w:val="single"/>
        </w:rPr>
        <w:t xml:space="preserve"> de forma subsidiaria</w:t>
      </w:r>
      <w:r w:rsidR="00576FA3" w:rsidRPr="00E34FDE">
        <w:rPr>
          <w:rFonts w:ascii="Arial" w:hAnsi="Arial" w:cs="Arial"/>
          <w:sz w:val="22"/>
          <w:szCs w:val="22"/>
          <w:u w:val="single"/>
        </w:rPr>
        <w:t xml:space="preserve"> y en los términos previstos en la base décimo tercera de la presente convocatoria</w:t>
      </w:r>
      <w:r w:rsidR="00AD618C" w:rsidRPr="00E34FDE">
        <w:rPr>
          <w:rFonts w:ascii="Arial" w:hAnsi="Arial" w:cs="Arial"/>
          <w:sz w:val="22"/>
          <w:szCs w:val="22"/>
          <w:u w:val="single"/>
        </w:rPr>
        <w:t xml:space="preserve">, se podrán conceder ayudas a estudiantes cuyas unidades familiares o de convivencia tengan ingresos anuales que no superen los límites anteriores incrementados en un </w:t>
      </w:r>
      <w:r w:rsidR="006662B1" w:rsidRPr="00E34FDE">
        <w:rPr>
          <w:rFonts w:ascii="Arial" w:hAnsi="Arial" w:cs="Arial"/>
          <w:sz w:val="22"/>
          <w:szCs w:val="22"/>
          <w:u w:val="single"/>
        </w:rPr>
        <w:t>75</w:t>
      </w:r>
      <w:r w:rsidR="00AD618C" w:rsidRPr="00E34FDE">
        <w:rPr>
          <w:rFonts w:ascii="Arial" w:hAnsi="Arial" w:cs="Arial"/>
          <w:sz w:val="22"/>
          <w:szCs w:val="22"/>
          <w:u w:val="single"/>
        </w:rPr>
        <w:t>%</w:t>
      </w:r>
      <w:r w:rsidR="00AF51FD" w:rsidRPr="00E34FDE">
        <w:rPr>
          <w:rFonts w:ascii="Arial" w:hAnsi="Arial" w:cs="Arial"/>
          <w:sz w:val="22"/>
          <w:szCs w:val="22"/>
        </w:rPr>
        <w:t xml:space="preserve">, los límites de los ingresos anuales a tener en cuenta son los siguientes:  </w:t>
      </w:r>
    </w:p>
    <w:p w:rsidR="00AF51FD" w:rsidRPr="00E34FDE" w:rsidRDefault="00AF51FD" w:rsidP="00AF51FD">
      <w:pPr>
        <w:jc w:val="both"/>
        <w:rPr>
          <w:rFonts w:ascii="Arial" w:hAnsi="Arial" w:cs="Arial"/>
          <w:sz w:val="22"/>
          <w:szCs w:val="22"/>
        </w:rPr>
      </w:pPr>
    </w:p>
    <w:tbl>
      <w:tblPr>
        <w:tblStyle w:val="Tablaconcuadrcula"/>
        <w:tblW w:w="0" w:type="auto"/>
        <w:tblInd w:w="817" w:type="dxa"/>
        <w:tblLook w:val="04A0"/>
      </w:tblPr>
      <w:tblGrid>
        <w:gridCol w:w="3430"/>
        <w:gridCol w:w="4247"/>
      </w:tblGrid>
      <w:tr w:rsidR="00E34FDE" w:rsidRPr="00E34FDE" w:rsidTr="00AF51FD">
        <w:tc>
          <w:tcPr>
            <w:tcW w:w="3430" w:type="dxa"/>
          </w:tcPr>
          <w:p w:rsidR="00AF51FD" w:rsidRPr="00E34FDE" w:rsidRDefault="00AF51FD" w:rsidP="00757710">
            <w:pPr>
              <w:jc w:val="center"/>
              <w:rPr>
                <w:rFonts w:ascii="Arial" w:hAnsi="Arial" w:cs="Arial"/>
              </w:rPr>
            </w:pPr>
            <w:r w:rsidRPr="00E34FDE">
              <w:rPr>
                <w:rFonts w:ascii="Arial" w:hAnsi="Arial" w:cs="Arial"/>
              </w:rPr>
              <w:t>NÚMERO DE MIEMBROS DE LA UNIDAD FAMILIAR</w:t>
            </w:r>
          </w:p>
        </w:tc>
        <w:tc>
          <w:tcPr>
            <w:tcW w:w="4247" w:type="dxa"/>
          </w:tcPr>
          <w:p w:rsidR="00AF51FD" w:rsidRPr="00E34FDE" w:rsidRDefault="00AF51FD" w:rsidP="00757710">
            <w:pPr>
              <w:jc w:val="center"/>
              <w:rPr>
                <w:rFonts w:ascii="Arial" w:hAnsi="Arial" w:cs="Arial"/>
              </w:rPr>
            </w:pPr>
            <w:r w:rsidRPr="00E34FDE">
              <w:rPr>
                <w:rFonts w:ascii="Arial" w:hAnsi="Arial" w:cs="Arial"/>
              </w:rPr>
              <w:t>INGRESOS ANUALES (INCREMENTADOS EN UN 75%)</w:t>
            </w:r>
          </w:p>
        </w:tc>
      </w:tr>
      <w:tr w:rsidR="00E34FDE" w:rsidRPr="00E34FDE" w:rsidTr="00AF51FD">
        <w:tc>
          <w:tcPr>
            <w:tcW w:w="3430" w:type="dxa"/>
          </w:tcPr>
          <w:p w:rsidR="00AF51FD" w:rsidRPr="00E34FDE" w:rsidRDefault="00AF51FD" w:rsidP="00757710">
            <w:pPr>
              <w:rPr>
                <w:rFonts w:ascii="Arial" w:hAnsi="Arial" w:cs="Arial"/>
              </w:rPr>
            </w:pPr>
            <w:r w:rsidRPr="00E34FDE">
              <w:rPr>
                <w:rFonts w:ascii="Arial" w:hAnsi="Arial" w:cs="Arial"/>
              </w:rPr>
              <w:t>1 miembro</w:t>
            </w:r>
          </w:p>
        </w:tc>
        <w:tc>
          <w:tcPr>
            <w:tcW w:w="4247" w:type="dxa"/>
          </w:tcPr>
          <w:p w:rsidR="00AF51FD" w:rsidRPr="00E34FDE" w:rsidRDefault="00AF51FD" w:rsidP="00757710">
            <w:pPr>
              <w:jc w:val="center"/>
              <w:rPr>
                <w:rFonts w:ascii="Arial" w:hAnsi="Arial" w:cs="Arial"/>
              </w:rPr>
            </w:pPr>
            <w:r w:rsidRPr="00E34FDE">
              <w:rPr>
                <w:rFonts w:ascii="Arial" w:hAnsi="Arial" w:cs="Arial"/>
              </w:rPr>
              <w:t>15.655,79 euros</w:t>
            </w:r>
          </w:p>
        </w:tc>
      </w:tr>
      <w:tr w:rsidR="00E34FDE" w:rsidRPr="00E34FDE" w:rsidTr="00AF51FD">
        <w:tc>
          <w:tcPr>
            <w:tcW w:w="3430" w:type="dxa"/>
          </w:tcPr>
          <w:p w:rsidR="00AF51FD" w:rsidRPr="00E34FDE" w:rsidRDefault="00AF51FD" w:rsidP="00757710">
            <w:pPr>
              <w:rPr>
                <w:rFonts w:ascii="Arial" w:hAnsi="Arial" w:cs="Arial"/>
              </w:rPr>
            </w:pPr>
            <w:r w:rsidRPr="00E34FDE">
              <w:rPr>
                <w:rFonts w:ascii="Arial" w:hAnsi="Arial" w:cs="Arial"/>
              </w:rPr>
              <w:t>2 miembros</w:t>
            </w:r>
          </w:p>
        </w:tc>
        <w:tc>
          <w:tcPr>
            <w:tcW w:w="4247" w:type="dxa"/>
          </w:tcPr>
          <w:p w:rsidR="00AF51FD" w:rsidRPr="00E34FDE" w:rsidRDefault="00AF51FD" w:rsidP="00757710">
            <w:pPr>
              <w:jc w:val="center"/>
              <w:rPr>
                <w:rFonts w:ascii="Arial" w:hAnsi="Arial" w:cs="Arial"/>
              </w:rPr>
            </w:pPr>
            <w:r w:rsidRPr="00E34FDE">
              <w:rPr>
                <w:rFonts w:ascii="Arial" w:hAnsi="Arial" w:cs="Arial"/>
              </w:rPr>
              <w:t>18.786,95  euros</w:t>
            </w:r>
          </w:p>
        </w:tc>
      </w:tr>
      <w:tr w:rsidR="00E34FDE" w:rsidRPr="00E34FDE" w:rsidTr="00AF51FD">
        <w:tc>
          <w:tcPr>
            <w:tcW w:w="3430" w:type="dxa"/>
          </w:tcPr>
          <w:p w:rsidR="00AF51FD" w:rsidRPr="00E34FDE" w:rsidRDefault="00AF51FD" w:rsidP="00757710">
            <w:pPr>
              <w:rPr>
                <w:rFonts w:ascii="Arial" w:hAnsi="Arial" w:cs="Arial"/>
              </w:rPr>
            </w:pPr>
            <w:r w:rsidRPr="00E34FDE">
              <w:rPr>
                <w:rFonts w:ascii="Arial" w:hAnsi="Arial" w:cs="Arial"/>
              </w:rPr>
              <w:t>3 miembros</w:t>
            </w:r>
          </w:p>
        </w:tc>
        <w:tc>
          <w:tcPr>
            <w:tcW w:w="4247" w:type="dxa"/>
          </w:tcPr>
          <w:p w:rsidR="00AF51FD" w:rsidRPr="00E34FDE" w:rsidRDefault="00AF51FD" w:rsidP="00757710">
            <w:pPr>
              <w:jc w:val="center"/>
              <w:rPr>
                <w:rFonts w:ascii="Arial" w:hAnsi="Arial" w:cs="Arial"/>
              </w:rPr>
            </w:pPr>
            <w:r w:rsidRPr="00E34FDE">
              <w:rPr>
                <w:rFonts w:ascii="Arial" w:hAnsi="Arial" w:cs="Arial"/>
              </w:rPr>
              <w:t xml:space="preserve"> 20.665,64  euros</w:t>
            </w:r>
          </w:p>
        </w:tc>
      </w:tr>
      <w:tr w:rsidR="00E34FDE" w:rsidRPr="00E34FDE" w:rsidTr="00AF51FD">
        <w:tc>
          <w:tcPr>
            <w:tcW w:w="3430" w:type="dxa"/>
          </w:tcPr>
          <w:p w:rsidR="00AF51FD" w:rsidRPr="00E34FDE" w:rsidRDefault="00AF51FD" w:rsidP="00757710">
            <w:pPr>
              <w:rPr>
                <w:rFonts w:ascii="Arial" w:hAnsi="Arial" w:cs="Arial"/>
              </w:rPr>
            </w:pPr>
            <w:r w:rsidRPr="00E34FDE">
              <w:rPr>
                <w:rFonts w:ascii="Arial" w:hAnsi="Arial" w:cs="Arial"/>
              </w:rPr>
              <w:t>4 miembros</w:t>
            </w:r>
          </w:p>
        </w:tc>
        <w:tc>
          <w:tcPr>
            <w:tcW w:w="4247" w:type="dxa"/>
          </w:tcPr>
          <w:p w:rsidR="00AF51FD" w:rsidRPr="00E34FDE" w:rsidRDefault="00AF51FD" w:rsidP="00757710">
            <w:pPr>
              <w:jc w:val="center"/>
              <w:rPr>
                <w:rFonts w:ascii="Arial" w:hAnsi="Arial" w:cs="Arial"/>
              </w:rPr>
            </w:pPr>
            <w:r w:rsidRPr="00E34FDE">
              <w:rPr>
                <w:rFonts w:ascii="Arial" w:hAnsi="Arial" w:cs="Arial"/>
              </w:rPr>
              <w:t>21.698,93 euros</w:t>
            </w:r>
          </w:p>
        </w:tc>
      </w:tr>
      <w:tr w:rsidR="00E34FDE" w:rsidRPr="00E34FDE" w:rsidTr="00AF51FD">
        <w:tc>
          <w:tcPr>
            <w:tcW w:w="3430" w:type="dxa"/>
          </w:tcPr>
          <w:p w:rsidR="00AF51FD" w:rsidRPr="00E34FDE" w:rsidRDefault="00E274CC" w:rsidP="00757710">
            <w:pPr>
              <w:rPr>
                <w:rFonts w:ascii="Arial" w:hAnsi="Arial" w:cs="Arial"/>
              </w:rPr>
            </w:pPr>
            <w:r w:rsidRPr="00E34FDE">
              <w:rPr>
                <w:rFonts w:ascii="Arial" w:hAnsi="Arial" w:cs="Arial"/>
              </w:rPr>
              <w:t>5</w:t>
            </w:r>
            <w:r w:rsidR="00AF51FD" w:rsidRPr="00E34FDE">
              <w:rPr>
                <w:rFonts w:ascii="Arial" w:hAnsi="Arial" w:cs="Arial"/>
              </w:rPr>
              <w:t xml:space="preserve"> miembros</w:t>
            </w:r>
          </w:p>
        </w:tc>
        <w:tc>
          <w:tcPr>
            <w:tcW w:w="4247" w:type="dxa"/>
          </w:tcPr>
          <w:p w:rsidR="00AF51FD" w:rsidRPr="00E34FDE" w:rsidRDefault="00AF51FD" w:rsidP="00757710">
            <w:pPr>
              <w:jc w:val="center"/>
              <w:rPr>
                <w:rFonts w:ascii="Arial" w:hAnsi="Arial" w:cs="Arial"/>
              </w:rPr>
            </w:pPr>
            <w:r w:rsidRPr="00E34FDE">
              <w:rPr>
                <w:rFonts w:ascii="Arial" w:hAnsi="Arial" w:cs="Arial"/>
              </w:rPr>
              <w:t>22.783,88 euros</w:t>
            </w:r>
          </w:p>
        </w:tc>
      </w:tr>
      <w:tr w:rsidR="00E34FDE" w:rsidRPr="00E34FDE" w:rsidTr="00AF51FD">
        <w:tc>
          <w:tcPr>
            <w:tcW w:w="3430" w:type="dxa"/>
          </w:tcPr>
          <w:p w:rsidR="00E274CC" w:rsidRPr="00E34FDE" w:rsidRDefault="00E274CC" w:rsidP="00757710">
            <w:pPr>
              <w:rPr>
                <w:rFonts w:ascii="Arial" w:hAnsi="Arial" w:cs="Arial"/>
              </w:rPr>
            </w:pPr>
            <w:r w:rsidRPr="00E34FDE">
              <w:rPr>
                <w:rFonts w:ascii="Arial" w:hAnsi="Arial" w:cs="Arial"/>
              </w:rPr>
              <w:t>6 miembros</w:t>
            </w:r>
          </w:p>
        </w:tc>
        <w:tc>
          <w:tcPr>
            <w:tcW w:w="4247" w:type="dxa"/>
          </w:tcPr>
          <w:p w:rsidR="00E274CC" w:rsidRPr="00E34FDE" w:rsidRDefault="00B2424F" w:rsidP="00757710">
            <w:pPr>
              <w:jc w:val="center"/>
              <w:rPr>
                <w:rFonts w:ascii="Arial" w:hAnsi="Arial" w:cs="Arial"/>
              </w:rPr>
            </w:pPr>
            <w:r w:rsidRPr="00E34FDE">
              <w:rPr>
                <w:rFonts w:ascii="Arial" w:hAnsi="Arial" w:cs="Arial"/>
              </w:rPr>
              <w:t>23.483,69</w:t>
            </w:r>
          </w:p>
          <w:p w:rsidR="00B2424F" w:rsidRPr="00E34FDE" w:rsidRDefault="00B2424F" w:rsidP="00757710">
            <w:pPr>
              <w:jc w:val="center"/>
              <w:rPr>
                <w:rFonts w:ascii="Arial" w:hAnsi="Arial" w:cs="Arial"/>
              </w:rPr>
            </w:pPr>
            <w:r w:rsidRPr="00E34FDE">
              <w:rPr>
                <w:rFonts w:ascii="Arial" w:hAnsi="Arial" w:cs="Arial"/>
              </w:rPr>
              <w:t>(limite señalado)</w:t>
            </w:r>
          </w:p>
        </w:tc>
      </w:tr>
    </w:tbl>
    <w:p w:rsidR="00D9593E" w:rsidRPr="00E34FDE" w:rsidRDefault="00D9593E" w:rsidP="008E50E9">
      <w:pPr>
        <w:jc w:val="both"/>
        <w:rPr>
          <w:rFonts w:ascii="Arial" w:hAnsi="Arial" w:cs="Arial"/>
          <w:sz w:val="22"/>
          <w:szCs w:val="22"/>
        </w:rPr>
      </w:pPr>
    </w:p>
    <w:p w:rsidR="000677D4" w:rsidRPr="00E34FDE" w:rsidRDefault="00443F22" w:rsidP="00443F22">
      <w:pPr>
        <w:pStyle w:val="Prrafodelista"/>
        <w:jc w:val="both"/>
        <w:rPr>
          <w:rFonts w:ascii="Arial" w:hAnsi="Arial" w:cs="Arial"/>
          <w:sz w:val="22"/>
          <w:szCs w:val="22"/>
        </w:rPr>
      </w:pPr>
      <w:r w:rsidRPr="00E34FDE">
        <w:rPr>
          <w:rFonts w:ascii="Arial" w:hAnsi="Arial" w:cs="Arial"/>
          <w:sz w:val="22"/>
          <w:szCs w:val="22"/>
        </w:rPr>
        <w:t>En el caso de que</w:t>
      </w:r>
      <w:r w:rsidR="008F3DF8" w:rsidRPr="00E34FDE">
        <w:rPr>
          <w:rFonts w:ascii="Arial" w:hAnsi="Arial" w:cs="Arial"/>
          <w:sz w:val="22"/>
          <w:szCs w:val="22"/>
        </w:rPr>
        <w:t xml:space="preserve"> el solicitante </w:t>
      </w:r>
      <w:r w:rsidRPr="00E34FDE">
        <w:rPr>
          <w:rFonts w:ascii="Arial" w:hAnsi="Arial" w:cs="Arial"/>
          <w:sz w:val="22"/>
          <w:szCs w:val="22"/>
        </w:rPr>
        <w:t xml:space="preserve">viva en </w:t>
      </w:r>
      <w:r w:rsidR="008F3DF8" w:rsidRPr="00E34FDE">
        <w:rPr>
          <w:rFonts w:ascii="Arial" w:hAnsi="Arial" w:cs="Arial"/>
          <w:sz w:val="22"/>
          <w:szCs w:val="22"/>
        </w:rPr>
        <w:t>piso estudiantil o residencia durante el curso académico, se entenderá que convive en el mismo domicilio en que resida durante el resto del año.</w:t>
      </w:r>
    </w:p>
    <w:p w:rsidR="00804B27" w:rsidRPr="00E34FDE" w:rsidRDefault="00804B27" w:rsidP="00443F22">
      <w:pPr>
        <w:pStyle w:val="Prrafodelista"/>
        <w:jc w:val="both"/>
        <w:rPr>
          <w:rFonts w:ascii="Arial" w:hAnsi="Arial" w:cs="Arial"/>
          <w:sz w:val="22"/>
          <w:szCs w:val="22"/>
        </w:rPr>
      </w:pPr>
    </w:p>
    <w:p w:rsidR="00804B27" w:rsidRPr="00E34FDE" w:rsidRDefault="00804B27" w:rsidP="0035108F">
      <w:pPr>
        <w:ind w:left="709"/>
        <w:jc w:val="both"/>
        <w:rPr>
          <w:rFonts w:ascii="Arial" w:hAnsi="Arial" w:cs="Arial"/>
          <w:sz w:val="22"/>
          <w:szCs w:val="22"/>
        </w:rPr>
      </w:pPr>
      <w:r w:rsidRPr="00E34FDE">
        <w:rPr>
          <w:rFonts w:ascii="Arial" w:hAnsi="Arial" w:cs="Arial"/>
          <w:sz w:val="22"/>
          <w:szCs w:val="22"/>
          <w:u w:val="single"/>
        </w:rPr>
        <w:t xml:space="preserve">Los </w:t>
      </w:r>
      <w:r w:rsidR="0011734E" w:rsidRPr="00E34FDE">
        <w:rPr>
          <w:rFonts w:ascii="Arial" w:hAnsi="Arial" w:cs="Arial"/>
          <w:sz w:val="22"/>
          <w:szCs w:val="22"/>
          <w:u w:val="single"/>
        </w:rPr>
        <w:t xml:space="preserve">que </w:t>
      </w:r>
      <w:r w:rsidRPr="00E34FDE">
        <w:rPr>
          <w:rFonts w:ascii="Arial" w:hAnsi="Arial" w:cs="Arial"/>
          <w:sz w:val="22"/>
          <w:szCs w:val="22"/>
          <w:u w:val="single"/>
        </w:rPr>
        <w:t xml:space="preserve">ya sean titulados universitarios </w:t>
      </w:r>
      <w:r w:rsidR="003E5251" w:rsidRPr="00E34FDE">
        <w:rPr>
          <w:rFonts w:ascii="Arial" w:hAnsi="Arial" w:cs="Arial"/>
          <w:sz w:val="22"/>
          <w:szCs w:val="22"/>
          <w:u w:val="single"/>
        </w:rPr>
        <w:t xml:space="preserve">y estén cursando </w:t>
      </w:r>
      <w:r w:rsidR="00FD332D" w:rsidRPr="00E34FDE">
        <w:rPr>
          <w:rFonts w:ascii="Arial" w:hAnsi="Arial" w:cs="Arial"/>
          <w:sz w:val="22"/>
          <w:szCs w:val="22"/>
          <w:u w:val="single"/>
        </w:rPr>
        <w:t>una segunda titulación Universitaria</w:t>
      </w:r>
      <w:r w:rsidRPr="00E34FDE">
        <w:rPr>
          <w:rFonts w:ascii="Arial" w:hAnsi="Arial" w:cs="Arial"/>
          <w:sz w:val="22"/>
          <w:szCs w:val="22"/>
          <w:u w:val="single"/>
        </w:rPr>
        <w:t xml:space="preserve"> podrán concurrir a la convocatoria, pero sólo recibirán ayuda si quedan fondos disponibles, en los términos previstos en la base décimo tercera</w:t>
      </w:r>
      <w:r w:rsidRPr="00E34FDE">
        <w:rPr>
          <w:rFonts w:ascii="Arial" w:hAnsi="Arial" w:cs="Arial"/>
          <w:sz w:val="22"/>
          <w:szCs w:val="22"/>
        </w:rPr>
        <w:t>.</w:t>
      </w:r>
    </w:p>
    <w:p w:rsidR="00443F22" w:rsidRPr="00E34FDE" w:rsidRDefault="00443F22" w:rsidP="00443F22">
      <w:pPr>
        <w:pStyle w:val="Prrafodelista"/>
        <w:jc w:val="both"/>
        <w:rPr>
          <w:rFonts w:ascii="Arial" w:hAnsi="Arial" w:cs="Arial"/>
          <w:sz w:val="22"/>
          <w:szCs w:val="22"/>
        </w:rPr>
      </w:pPr>
    </w:p>
    <w:p w:rsidR="000677D4" w:rsidRPr="00E34FDE" w:rsidRDefault="008F3DF8" w:rsidP="00AD618C">
      <w:pPr>
        <w:spacing w:after="200" w:line="276" w:lineRule="auto"/>
        <w:rPr>
          <w:rFonts w:ascii="Arial" w:hAnsi="Arial" w:cs="Arial"/>
          <w:b/>
          <w:i/>
          <w:sz w:val="22"/>
          <w:szCs w:val="22"/>
        </w:rPr>
      </w:pPr>
      <w:r w:rsidRPr="00E34FDE">
        <w:rPr>
          <w:rFonts w:ascii="Arial" w:hAnsi="Arial" w:cs="Arial"/>
          <w:b/>
          <w:i/>
          <w:sz w:val="22"/>
          <w:szCs w:val="22"/>
        </w:rPr>
        <w:lastRenderedPageBreak/>
        <w:t>Quinta</w:t>
      </w:r>
      <w:r w:rsidR="000677D4" w:rsidRPr="00E34FDE">
        <w:rPr>
          <w:rFonts w:ascii="Arial" w:hAnsi="Arial" w:cs="Arial"/>
          <w:b/>
          <w:i/>
          <w:sz w:val="22"/>
          <w:szCs w:val="22"/>
        </w:rPr>
        <w:t>.- Gastos subvencionables.</w:t>
      </w:r>
    </w:p>
    <w:p w:rsidR="006B71CC" w:rsidRPr="00E34FDE" w:rsidRDefault="008F3DF8" w:rsidP="000677D4">
      <w:pPr>
        <w:pStyle w:val="Textoindependiente3"/>
        <w:rPr>
          <w:rFonts w:cs="Arial"/>
          <w:sz w:val="22"/>
          <w:szCs w:val="22"/>
        </w:rPr>
      </w:pPr>
      <w:r w:rsidRPr="00E34FDE">
        <w:rPr>
          <w:rFonts w:cs="Arial"/>
          <w:sz w:val="22"/>
          <w:szCs w:val="22"/>
        </w:rPr>
        <w:t>Será</w:t>
      </w:r>
      <w:r w:rsidR="00E74E91" w:rsidRPr="00E34FDE">
        <w:rPr>
          <w:rFonts w:cs="Arial"/>
          <w:sz w:val="22"/>
          <w:szCs w:val="22"/>
        </w:rPr>
        <w:t>n</w:t>
      </w:r>
      <w:r w:rsidRPr="00E34FDE">
        <w:rPr>
          <w:rFonts w:cs="Arial"/>
          <w:sz w:val="22"/>
          <w:szCs w:val="22"/>
        </w:rPr>
        <w:t xml:space="preserve"> subvencionable</w:t>
      </w:r>
      <w:r w:rsidR="00E74E91" w:rsidRPr="00E34FDE">
        <w:rPr>
          <w:rFonts w:cs="Arial"/>
          <w:sz w:val="22"/>
          <w:szCs w:val="22"/>
        </w:rPr>
        <w:t xml:space="preserve">s los gastos realizados para </w:t>
      </w:r>
      <w:r w:rsidRPr="00E34FDE">
        <w:rPr>
          <w:rFonts w:cs="Arial"/>
          <w:sz w:val="22"/>
          <w:szCs w:val="22"/>
        </w:rPr>
        <w:t>el desarrollo de la carrera universitaria</w:t>
      </w:r>
      <w:r w:rsidR="00E74E91" w:rsidRPr="00E34FDE">
        <w:rPr>
          <w:rFonts w:cs="Arial"/>
          <w:sz w:val="22"/>
          <w:szCs w:val="22"/>
        </w:rPr>
        <w:t xml:space="preserve"> (</w:t>
      </w:r>
      <w:r w:rsidR="006B71CC" w:rsidRPr="00E34FDE">
        <w:rPr>
          <w:rFonts w:cs="Arial"/>
          <w:sz w:val="22"/>
          <w:szCs w:val="22"/>
        </w:rPr>
        <w:t xml:space="preserve">residencia, </w:t>
      </w:r>
      <w:r w:rsidRPr="00E34FDE">
        <w:rPr>
          <w:rFonts w:cs="Arial"/>
          <w:sz w:val="22"/>
          <w:szCs w:val="22"/>
        </w:rPr>
        <w:t>matrícula, transporte</w:t>
      </w:r>
      <w:r w:rsidR="00FD332D" w:rsidRPr="00E34FDE">
        <w:rPr>
          <w:rFonts w:cs="Arial"/>
          <w:sz w:val="22"/>
          <w:szCs w:val="22"/>
        </w:rPr>
        <w:t xml:space="preserve"> público</w:t>
      </w:r>
      <w:r w:rsidRPr="00E34FDE">
        <w:rPr>
          <w:rFonts w:cs="Arial"/>
          <w:sz w:val="22"/>
          <w:szCs w:val="22"/>
        </w:rPr>
        <w:t>,</w:t>
      </w:r>
      <w:r w:rsidR="004169A3" w:rsidRPr="00E34FDE">
        <w:rPr>
          <w:rFonts w:cs="Arial"/>
          <w:sz w:val="22"/>
          <w:szCs w:val="22"/>
        </w:rPr>
        <w:t xml:space="preserve"> comedor,</w:t>
      </w:r>
      <w:r w:rsidRPr="00E34FDE">
        <w:rPr>
          <w:rFonts w:cs="Arial"/>
          <w:sz w:val="22"/>
          <w:szCs w:val="22"/>
        </w:rPr>
        <w:t xml:space="preserve"> libros, programas informáticos, </w:t>
      </w:r>
      <w:r w:rsidR="00372406" w:rsidRPr="00E34FDE">
        <w:rPr>
          <w:rFonts w:cs="Arial"/>
          <w:sz w:val="22"/>
          <w:szCs w:val="22"/>
        </w:rPr>
        <w:t>etc.</w:t>
      </w:r>
      <w:r w:rsidR="00E74E91" w:rsidRPr="00E34FDE">
        <w:rPr>
          <w:rFonts w:cs="Arial"/>
          <w:sz w:val="22"/>
          <w:szCs w:val="22"/>
        </w:rPr>
        <w:t xml:space="preserve">), siempre que sean necesarios y </w:t>
      </w:r>
      <w:r w:rsidR="00AD618C" w:rsidRPr="00E34FDE">
        <w:rPr>
          <w:rFonts w:cs="Arial"/>
          <w:sz w:val="22"/>
          <w:szCs w:val="22"/>
        </w:rPr>
        <w:t>adecuados</w:t>
      </w:r>
      <w:r w:rsidR="00E74E91" w:rsidRPr="00E34FDE">
        <w:rPr>
          <w:rFonts w:cs="Arial"/>
          <w:sz w:val="22"/>
          <w:szCs w:val="22"/>
        </w:rPr>
        <w:t xml:space="preserve">, </w:t>
      </w:r>
      <w:r w:rsidRPr="00E34FDE">
        <w:rPr>
          <w:rFonts w:cs="Arial"/>
          <w:sz w:val="22"/>
          <w:szCs w:val="22"/>
        </w:rPr>
        <w:t>se refieran al curso académico 201</w:t>
      </w:r>
      <w:r w:rsidR="00A310F5" w:rsidRPr="00E34FDE">
        <w:rPr>
          <w:rFonts w:cs="Arial"/>
          <w:sz w:val="22"/>
          <w:szCs w:val="22"/>
        </w:rPr>
        <w:t>6</w:t>
      </w:r>
      <w:r w:rsidRPr="00E34FDE">
        <w:rPr>
          <w:rFonts w:cs="Arial"/>
          <w:sz w:val="22"/>
          <w:szCs w:val="22"/>
        </w:rPr>
        <w:t>-201</w:t>
      </w:r>
      <w:r w:rsidR="00A310F5" w:rsidRPr="00E34FDE">
        <w:rPr>
          <w:rFonts w:cs="Arial"/>
          <w:sz w:val="22"/>
          <w:szCs w:val="22"/>
        </w:rPr>
        <w:t>7</w:t>
      </w:r>
      <w:r w:rsidR="006B71CC" w:rsidRPr="00E34FDE">
        <w:rPr>
          <w:rFonts w:cs="Arial"/>
          <w:sz w:val="22"/>
          <w:szCs w:val="22"/>
        </w:rPr>
        <w:t>,</w:t>
      </w:r>
      <w:r w:rsidRPr="00E34FDE">
        <w:rPr>
          <w:rFonts w:cs="Arial"/>
          <w:sz w:val="22"/>
          <w:szCs w:val="22"/>
        </w:rPr>
        <w:t xml:space="preserve"> y se abonen e</w:t>
      </w:r>
      <w:r w:rsidR="00057503" w:rsidRPr="00E34FDE">
        <w:rPr>
          <w:rFonts w:cs="Arial"/>
          <w:sz w:val="22"/>
          <w:szCs w:val="22"/>
        </w:rPr>
        <w:t xml:space="preserve">fectivamente </w:t>
      </w:r>
      <w:r w:rsidR="00E74E91" w:rsidRPr="00E34FDE">
        <w:rPr>
          <w:rFonts w:cs="Arial"/>
          <w:sz w:val="22"/>
          <w:szCs w:val="22"/>
        </w:rPr>
        <w:t xml:space="preserve">antes del 31 de </w:t>
      </w:r>
      <w:r w:rsidR="00FD332D" w:rsidRPr="00E34FDE">
        <w:rPr>
          <w:rFonts w:cs="Arial"/>
          <w:sz w:val="22"/>
          <w:szCs w:val="22"/>
        </w:rPr>
        <w:t>julio</w:t>
      </w:r>
      <w:r w:rsidR="00E74E91" w:rsidRPr="00E34FDE">
        <w:rPr>
          <w:rFonts w:cs="Arial"/>
          <w:sz w:val="22"/>
          <w:szCs w:val="22"/>
        </w:rPr>
        <w:t xml:space="preserve"> de 201</w:t>
      </w:r>
      <w:r w:rsidR="00FD332D" w:rsidRPr="00E34FDE">
        <w:rPr>
          <w:rFonts w:cs="Arial"/>
          <w:sz w:val="22"/>
          <w:szCs w:val="22"/>
        </w:rPr>
        <w:t>7</w:t>
      </w:r>
      <w:r w:rsidR="00E74E91" w:rsidRPr="00E34FDE">
        <w:rPr>
          <w:rFonts w:cs="Arial"/>
          <w:sz w:val="22"/>
          <w:szCs w:val="22"/>
        </w:rPr>
        <w:t xml:space="preserve">. </w:t>
      </w:r>
    </w:p>
    <w:p w:rsidR="00057503" w:rsidRPr="00E34FDE" w:rsidRDefault="00057503" w:rsidP="000677D4">
      <w:pPr>
        <w:pStyle w:val="Textoindependiente3"/>
        <w:rPr>
          <w:rFonts w:cs="Arial"/>
          <w:sz w:val="22"/>
          <w:szCs w:val="22"/>
        </w:rPr>
      </w:pPr>
      <w:r w:rsidRPr="00E34FDE">
        <w:rPr>
          <w:rFonts w:cs="Arial"/>
          <w:sz w:val="22"/>
          <w:szCs w:val="22"/>
        </w:rPr>
        <w:t xml:space="preserve">No son subvencionables los gastos de inversión (compra de un vehículo, de un ordenador, </w:t>
      </w:r>
      <w:r w:rsidR="00372406" w:rsidRPr="00E34FDE">
        <w:rPr>
          <w:rFonts w:cs="Arial"/>
          <w:sz w:val="22"/>
          <w:szCs w:val="22"/>
        </w:rPr>
        <w:t>etc.</w:t>
      </w:r>
      <w:r w:rsidRPr="00E34FDE">
        <w:rPr>
          <w:rFonts w:cs="Arial"/>
          <w:sz w:val="22"/>
          <w:szCs w:val="22"/>
        </w:rPr>
        <w:t>).</w:t>
      </w:r>
    </w:p>
    <w:p w:rsidR="00A310F5" w:rsidRPr="00E34FDE" w:rsidRDefault="00A310F5" w:rsidP="000677D4">
      <w:pPr>
        <w:pStyle w:val="Textoindependiente3"/>
        <w:rPr>
          <w:rFonts w:cs="Arial"/>
          <w:sz w:val="22"/>
          <w:szCs w:val="22"/>
        </w:rPr>
      </w:pPr>
    </w:p>
    <w:p w:rsidR="00757710" w:rsidRPr="00E34FDE" w:rsidRDefault="00A310F5" w:rsidP="000677D4">
      <w:pPr>
        <w:pStyle w:val="Textoindependiente3"/>
        <w:rPr>
          <w:rFonts w:cs="Arial"/>
          <w:sz w:val="22"/>
          <w:szCs w:val="22"/>
        </w:rPr>
      </w:pPr>
      <w:r w:rsidRPr="00E34FDE">
        <w:rPr>
          <w:rFonts w:cs="Arial"/>
          <w:sz w:val="22"/>
          <w:szCs w:val="22"/>
        </w:rPr>
        <w:t>En cuanto a los gastos de transporte se subvencionar</w:t>
      </w:r>
      <w:r w:rsidR="00757710" w:rsidRPr="00E34FDE">
        <w:rPr>
          <w:rFonts w:cs="Arial"/>
          <w:sz w:val="22"/>
          <w:szCs w:val="22"/>
        </w:rPr>
        <w:t>á</w:t>
      </w:r>
      <w:r w:rsidRPr="00E34FDE">
        <w:rPr>
          <w:rFonts w:cs="Arial"/>
          <w:sz w:val="22"/>
          <w:szCs w:val="22"/>
        </w:rPr>
        <w:t>n aquellos desplazamientos</w:t>
      </w:r>
      <w:r w:rsidR="006644A4" w:rsidRPr="00E34FDE">
        <w:rPr>
          <w:rFonts w:cs="Arial"/>
          <w:sz w:val="22"/>
          <w:szCs w:val="22"/>
        </w:rPr>
        <w:t xml:space="preserve"> del domicilio de empadronamiento a la ciudad donde cursa los estudios y</w:t>
      </w:r>
      <w:r w:rsidR="00857DE7">
        <w:rPr>
          <w:rFonts w:cs="Arial"/>
          <w:sz w:val="22"/>
          <w:szCs w:val="22"/>
        </w:rPr>
        <w:t xml:space="preserve"> </w:t>
      </w:r>
      <w:r w:rsidR="00AB17F0" w:rsidRPr="00E34FDE">
        <w:rPr>
          <w:rFonts w:cs="Arial"/>
          <w:sz w:val="22"/>
          <w:szCs w:val="22"/>
        </w:rPr>
        <w:t>que se realicen en transporte público, siempre que no se</w:t>
      </w:r>
      <w:r w:rsidR="00757710" w:rsidRPr="00E34FDE">
        <w:rPr>
          <w:rFonts w:cs="Arial"/>
          <w:sz w:val="22"/>
          <w:szCs w:val="22"/>
        </w:rPr>
        <w:t>a</w:t>
      </w:r>
      <w:r w:rsidR="00CE7133" w:rsidRPr="00E34FDE">
        <w:rPr>
          <w:rFonts w:cs="Arial"/>
          <w:sz w:val="22"/>
          <w:szCs w:val="22"/>
        </w:rPr>
        <w:t>n</w:t>
      </w:r>
      <w:r w:rsidR="00AB17F0" w:rsidRPr="00E34FDE">
        <w:rPr>
          <w:rFonts w:cs="Arial"/>
          <w:sz w:val="22"/>
          <w:szCs w:val="22"/>
        </w:rPr>
        <w:t xml:space="preserve"> subvencion</w:t>
      </w:r>
      <w:r w:rsidR="00757710" w:rsidRPr="00E34FDE">
        <w:rPr>
          <w:rFonts w:cs="Arial"/>
          <w:sz w:val="22"/>
          <w:szCs w:val="22"/>
        </w:rPr>
        <w:t>ado</w:t>
      </w:r>
      <w:r w:rsidR="00CE7133" w:rsidRPr="00E34FDE">
        <w:rPr>
          <w:rFonts w:cs="Arial"/>
          <w:sz w:val="22"/>
          <w:szCs w:val="22"/>
        </w:rPr>
        <w:t>s</w:t>
      </w:r>
      <w:r w:rsidR="00757710" w:rsidRPr="00E34FDE">
        <w:rPr>
          <w:rFonts w:cs="Arial"/>
          <w:sz w:val="22"/>
          <w:szCs w:val="22"/>
        </w:rPr>
        <w:t xml:space="preserve"> gastos de residencia.</w:t>
      </w:r>
    </w:p>
    <w:p w:rsidR="00A310F5" w:rsidRPr="00E34FDE" w:rsidRDefault="00757710" w:rsidP="000677D4">
      <w:pPr>
        <w:pStyle w:val="Textoindependiente3"/>
        <w:rPr>
          <w:rFonts w:cs="Arial"/>
          <w:sz w:val="22"/>
          <w:szCs w:val="22"/>
        </w:rPr>
      </w:pPr>
      <w:r w:rsidRPr="00E34FDE">
        <w:rPr>
          <w:rFonts w:cs="Arial"/>
          <w:sz w:val="22"/>
          <w:szCs w:val="22"/>
        </w:rPr>
        <w:t>A</w:t>
      </w:r>
      <w:r w:rsidR="00AB17F0" w:rsidRPr="00E34FDE">
        <w:rPr>
          <w:rFonts w:cs="Arial"/>
          <w:sz w:val="22"/>
          <w:szCs w:val="22"/>
        </w:rPr>
        <w:t xml:space="preserve">simismo será subvencionable el transporte a que </w:t>
      </w:r>
      <w:r w:rsidR="00372406" w:rsidRPr="00E34FDE">
        <w:rPr>
          <w:rFonts w:cs="Arial"/>
          <w:sz w:val="22"/>
          <w:szCs w:val="22"/>
        </w:rPr>
        <w:t>den</w:t>
      </w:r>
      <w:r w:rsidR="00AB17F0" w:rsidRPr="00E34FDE">
        <w:rPr>
          <w:rFonts w:cs="Arial"/>
          <w:sz w:val="22"/>
          <w:szCs w:val="22"/>
        </w:rPr>
        <w:t xml:space="preserve"> lugar las</w:t>
      </w:r>
      <w:r w:rsidR="00A310F5" w:rsidRPr="00E34FDE">
        <w:rPr>
          <w:rFonts w:cs="Arial"/>
          <w:sz w:val="22"/>
          <w:szCs w:val="22"/>
        </w:rPr>
        <w:t xml:space="preserve"> prácticas</w:t>
      </w:r>
      <w:r w:rsidRPr="00E34FDE">
        <w:rPr>
          <w:rFonts w:cs="Arial"/>
          <w:sz w:val="22"/>
          <w:szCs w:val="22"/>
        </w:rPr>
        <w:t xml:space="preserve"> obligatorias para obtener la titulación universitaria.</w:t>
      </w:r>
    </w:p>
    <w:p w:rsidR="00057503" w:rsidRPr="00E34FDE" w:rsidRDefault="00057503" w:rsidP="000677D4">
      <w:pPr>
        <w:pStyle w:val="Textoindependiente3"/>
        <w:rPr>
          <w:rFonts w:cs="Arial"/>
          <w:sz w:val="22"/>
          <w:szCs w:val="22"/>
        </w:rPr>
      </w:pPr>
    </w:p>
    <w:p w:rsidR="000677D4" w:rsidRPr="00E34FDE" w:rsidRDefault="000677D4" w:rsidP="00731DB4">
      <w:pPr>
        <w:pStyle w:val="Ttulo5"/>
        <w:spacing w:after="120"/>
        <w:rPr>
          <w:rFonts w:cs="Arial"/>
          <w:sz w:val="22"/>
          <w:szCs w:val="22"/>
        </w:rPr>
      </w:pPr>
      <w:r w:rsidRPr="00E34FDE">
        <w:rPr>
          <w:rFonts w:cs="Arial"/>
          <w:sz w:val="22"/>
          <w:szCs w:val="22"/>
        </w:rPr>
        <w:t>S</w:t>
      </w:r>
      <w:r w:rsidR="008F5A90" w:rsidRPr="00E34FDE">
        <w:rPr>
          <w:rFonts w:cs="Arial"/>
          <w:sz w:val="22"/>
          <w:szCs w:val="22"/>
        </w:rPr>
        <w:t>exta</w:t>
      </w:r>
      <w:r w:rsidRPr="00E34FDE">
        <w:rPr>
          <w:rFonts w:cs="Arial"/>
          <w:sz w:val="22"/>
          <w:szCs w:val="22"/>
        </w:rPr>
        <w:t>.- Compatibilidad.</w:t>
      </w:r>
    </w:p>
    <w:p w:rsidR="006B71CC" w:rsidRPr="00E34FDE" w:rsidRDefault="000677D4" w:rsidP="006B71CC">
      <w:pPr>
        <w:jc w:val="both"/>
        <w:rPr>
          <w:rFonts w:ascii="Arial" w:hAnsi="Arial" w:cs="Arial"/>
          <w:sz w:val="22"/>
          <w:szCs w:val="22"/>
        </w:rPr>
      </w:pPr>
      <w:r w:rsidRPr="00E34FDE">
        <w:rPr>
          <w:rFonts w:ascii="Arial" w:hAnsi="Arial" w:cs="Arial"/>
          <w:sz w:val="22"/>
          <w:szCs w:val="22"/>
        </w:rPr>
        <w:t xml:space="preserve">Las subvenciones que se concedan con ocasión de la presente convocatoria </w:t>
      </w:r>
      <w:r w:rsidRPr="00E34FDE">
        <w:rPr>
          <w:rFonts w:ascii="Arial" w:hAnsi="Arial" w:cs="Arial"/>
          <w:bCs/>
          <w:sz w:val="22"/>
          <w:szCs w:val="22"/>
          <w:u w:val="single"/>
        </w:rPr>
        <w:t>son compatibles con cualquier tipo de ayuda</w:t>
      </w:r>
      <w:r w:rsidRPr="00E34FDE">
        <w:rPr>
          <w:rFonts w:ascii="Arial" w:hAnsi="Arial" w:cs="Arial"/>
          <w:sz w:val="22"/>
          <w:szCs w:val="22"/>
        </w:rPr>
        <w:t xml:space="preserve"> que reciban las personas beneficiarias de Instituciones públicas o privadas para el mismo fin</w:t>
      </w:r>
      <w:r w:rsidR="006B71CC" w:rsidRPr="00E34FDE">
        <w:rPr>
          <w:rFonts w:ascii="Arial" w:hAnsi="Arial" w:cs="Arial"/>
          <w:sz w:val="22"/>
          <w:szCs w:val="22"/>
        </w:rPr>
        <w:t xml:space="preserve">, </w:t>
      </w:r>
      <w:r w:rsidR="006B71CC" w:rsidRPr="00E34FDE">
        <w:rPr>
          <w:rFonts w:ascii="Arial" w:hAnsi="Arial" w:cs="Arial"/>
          <w:sz w:val="22"/>
          <w:szCs w:val="22"/>
          <w:u w:val="single"/>
        </w:rPr>
        <w:t>salvo con la Beca concedida por el Ministerio de Educación, Cultura y Deporte</w:t>
      </w:r>
      <w:r w:rsidR="00FE4A09" w:rsidRPr="00E34FDE">
        <w:rPr>
          <w:rFonts w:ascii="Arial" w:hAnsi="Arial" w:cs="Arial"/>
          <w:sz w:val="22"/>
          <w:szCs w:val="22"/>
        </w:rPr>
        <w:t>, que es totalmente incompatible con esta subvención.</w:t>
      </w:r>
    </w:p>
    <w:p w:rsidR="006B71CC" w:rsidRPr="00E34FDE" w:rsidRDefault="006B71CC" w:rsidP="000677D4">
      <w:pPr>
        <w:jc w:val="both"/>
        <w:rPr>
          <w:rFonts w:ascii="Arial" w:hAnsi="Arial" w:cs="Arial"/>
          <w:sz w:val="22"/>
          <w:szCs w:val="22"/>
          <w:u w:val="single"/>
        </w:rPr>
      </w:pPr>
    </w:p>
    <w:p w:rsidR="000677D4" w:rsidRPr="00E34FDE" w:rsidRDefault="000677D4" w:rsidP="000677D4">
      <w:pPr>
        <w:pStyle w:val="Textoindependiente3"/>
        <w:rPr>
          <w:rFonts w:cs="Arial"/>
          <w:sz w:val="22"/>
          <w:szCs w:val="22"/>
        </w:rPr>
      </w:pPr>
      <w:r w:rsidRPr="00E34FDE">
        <w:rPr>
          <w:rFonts w:cs="Arial"/>
          <w:sz w:val="22"/>
          <w:szCs w:val="22"/>
        </w:rPr>
        <w:t>Sin perjuicio de la declaración que sobre esta materia deben presentar los solicitantes, éstos quedan obligados a comunicar a la Diputación de Valladolid la obtención de otras subvenciones</w:t>
      </w:r>
      <w:r w:rsidR="007C1F7E" w:rsidRPr="00E34FDE">
        <w:rPr>
          <w:rFonts w:cs="Arial"/>
          <w:sz w:val="22"/>
          <w:szCs w:val="22"/>
        </w:rPr>
        <w:t xml:space="preserve"> o ayudas</w:t>
      </w:r>
      <w:r w:rsidRPr="00E34FDE">
        <w:rPr>
          <w:rFonts w:cs="Arial"/>
          <w:sz w:val="22"/>
          <w:szCs w:val="22"/>
        </w:rPr>
        <w:t xml:space="preserve"> que financien </w:t>
      </w:r>
      <w:r w:rsidR="007C1F7E" w:rsidRPr="00E34FDE">
        <w:rPr>
          <w:rFonts w:cs="Arial"/>
          <w:sz w:val="22"/>
          <w:szCs w:val="22"/>
        </w:rPr>
        <w:t>los estudios</w:t>
      </w:r>
      <w:r w:rsidRPr="00E34FDE">
        <w:rPr>
          <w:rFonts w:cs="Arial"/>
          <w:sz w:val="22"/>
          <w:szCs w:val="22"/>
        </w:rPr>
        <w:t xml:space="preserve"> tan pronto como se conozca.</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bCs/>
          <w:sz w:val="22"/>
          <w:szCs w:val="22"/>
          <w:u w:val="single"/>
        </w:rPr>
      </w:pPr>
      <w:r w:rsidRPr="00E34FDE">
        <w:rPr>
          <w:rFonts w:ascii="Arial" w:hAnsi="Arial" w:cs="Arial"/>
          <w:bCs/>
          <w:sz w:val="22"/>
          <w:szCs w:val="22"/>
          <w:u w:val="single"/>
        </w:rPr>
        <w:t>En ningún caso el importe de las subvenciones concedidas (incluida la de la Diputación de Valladolid) podrá ser superior al coste de los gastos subvencionados.</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Si de los datos aportados por las personas beneficiarias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 xml:space="preserve">Si la concesión de la subvención se ha efectuado en base a los datos aportados por el </w:t>
      </w:r>
      <w:r w:rsidR="007C1F7E" w:rsidRPr="00E34FDE">
        <w:rPr>
          <w:rFonts w:ascii="Arial" w:hAnsi="Arial" w:cs="Arial"/>
          <w:sz w:val="22"/>
          <w:szCs w:val="22"/>
        </w:rPr>
        <w:t>estudiante</w:t>
      </w:r>
      <w:r w:rsidRPr="00E34FDE">
        <w:rPr>
          <w:rFonts w:ascii="Arial" w:hAnsi="Arial" w:cs="Arial"/>
          <w:sz w:val="22"/>
          <w:szCs w:val="22"/>
        </w:rPr>
        <w:t xml:space="preserve"> sobre subvenciones solicitadas, y con posterioridad a la resolución de la convocatoria se comunica la concesión de una subvención por importe inferior al solicitado, ello no creará derecho alguno a favor de la persona beneficiaria, no procediéndose a la revisión del importe de la subvención concedida por la Diputación de Valladolid.</w:t>
      </w:r>
    </w:p>
    <w:p w:rsidR="00F00AF3" w:rsidRPr="00E34FDE" w:rsidRDefault="00F00AF3" w:rsidP="000677D4">
      <w:pPr>
        <w:jc w:val="both"/>
        <w:rPr>
          <w:rFonts w:ascii="Arial" w:hAnsi="Arial" w:cs="Arial"/>
          <w:sz w:val="22"/>
          <w:szCs w:val="22"/>
        </w:rPr>
      </w:pPr>
    </w:p>
    <w:p w:rsidR="000677D4" w:rsidRPr="00731DB4" w:rsidRDefault="008F5A90" w:rsidP="00731DB4">
      <w:pPr>
        <w:pStyle w:val="Ttulo6"/>
        <w:spacing w:after="120"/>
        <w:rPr>
          <w:rFonts w:cs="Arial"/>
          <w:i/>
          <w:szCs w:val="22"/>
        </w:rPr>
      </w:pPr>
      <w:r w:rsidRPr="00E34FDE">
        <w:rPr>
          <w:rFonts w:cs="Arial"/>
          <w:i/>
          <w:szCs w:val="22"/>
        </w:rPr>
        <w:t>Séptima</w:t>
      </w:r>
      <w:r w:rsidR="000677D4" w:rsidRPr="00E34FDE">
        <w:rPr>
          <w:rFonts w:cs="Arial"/>
          <w:i/>
          <w:szCs w:val="22"/>
        </w:rPr>
        <w:t>.- Principios del procedimiento y órganos competentes.</w:t>
      </w:r>
    </w:p>
    <w:p w:rsidR="000677D4" w:rsidRPr="00E34FDE" w:rsidRDefault="000677D4" w:rsidP="000677D4">
      <w:pPr>
        <w:jc w:val="both"/>
        <w:rPr>
          <w:rFonts w:ascii="Arial" w:hAnsi="Arial" w:cs="Arial"/>
          <w:sz w:val="22"/>
          <w:szCs w:val="22"/>
        </w:rPr>
      </w:pPr>
      <w:r w:rsidRPr="00E34FDE">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0677D4" w:rsidRPr="00E34FDE" w:rsidRDefault="000677D4" w:rsidP="000677D4">
      <w:pPr>
        <w:pStyle w:val="BodyText21"/>
        <w:widowControl/>
        <w:rPr>
          <w:rFonts w:ascii="Arial" w:hAnsi="Arial" w:cs="Arial"/>
          <w:sz w:val="22"/>
          <w:szCs w:val="22"/>
          <w:lang w:val="es-ES"/>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 xml:space="preserve">La aprobación de la convocatoria se efectuará por la Junta de Gobierno de la Diputación Provincial de Valladolid, previo dictamen de la Comisión Informativa de Igualdad de Oportunidades y </w:t>
      </w:r>
      <w:r w:rsidR="003E5251" w:rsidRPr="00E34FDE">
        <w:rPr>
          <w:rFonts w:ascii="Arial" w:hAnsi="Arial" w:cs="Arial"/>
          <w:sz w:val="22"/>
          <w:szCs w:val="22"/>
        </w:rPr>
        <w:t>Servicios Sociales</w:t>
      </w:r>
      <w:r w:rsidRPr="00E34FDE">
        <w:rPr>
          <w:rFonts w:ascii="Arial" w:hAnsi="Arial" w:cs="Arial"/>
          <w:sz w:val="22"/>
          <w:szCs w:val="22"/>
        </w:rPr>
        <w:t>.</w:t>
      </w:r>
    </w:p>
    <w:p w:rsidR="000677D4" w:rsidRPr="00E34FDE" w:rsidRDefault="000677D4" w:rsidP="000677D4">
      <w:pPr>
        <w:jc w:val="both"/>
        <w:rPr>
          <w:rFonts w:ascii="Arial" w:hAnsi="Arial" w:cs="Arial"/>
          <w:sz w:val="22"/>
          <w:szCs w:val="22"/>
        </w:rPr>
      </w:pPr>
    </w:p>
    <w:p w:rsidR="007C1F7E" w:rsidRPr="00E34FDE" w:rsidRDefault="007C1F7E" w:rsidP="007C1F7E">
      <w:pPr>
        <w:jc w:val="both"/>
        <w:rPr>
          <w:rFonts w:ascii="Arial" w:hAnsi="Arial" w:cs="Arial"/>
          <w:sz w:val="22"/>
          <w:szCs w:val="22"/>
        </w:rPr>
      </w:pPr>
      <w:r w:rsidRPr="00E34FDE">
        <w:rPr>
          <w:rFonts w:ascii="Arial" w:hAnsi="Arial" w:cs="Arial"/>
          <w:sz w:val="22"/>
          <w:szCs w:val="22"/>
        </w:rPr>
        <w:t>La instrucción del procedimiento se llevará a cabo por el Servicio de Acción Social, que examinará las solicitudes, recabará, en su caso, la subsanación, aplicará los criterios de valoración y formulará propuesta de resolución.</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lastRenderedPageBreak/>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La propuesta de resolución definitiva no crea derecho alguno a favor de los beneficiarios propuestos, frente a la Diputación, mientras no se haya notificado la resolución de concesión.</w:t>
      </w:r>
    </w:p>
    <w:p w:rsidR="000677D4" w:rsidRPr="00E34FDE" w:rsidRDefault="000677D4" w:rsidP="000677D4">
      <w:pPr>
        <w:jc w:val="both"/>
        <w:rPr>
          <w:rFonts w:ascii="Arial" w:hAnsi="Arial" w:cs="Arial"/>
          <w:sz w:val="22"/>
          <w:szCs w:val="22"/>
        </w:rPr>
      </w:pPr>
    </w:p>
    <w:p w:rsidR="007C1F7E" w:rsidRPr="00E34FDE" w:rsidRDefault="007C1F7E" w:rsidP="007C1F7E">
      <w:pPr>
        <w:jc w:val="both"/>
        <w:rPr>
          <w:rFonts w:ascii="Arial" w:hAnsi="Arial" w:cs="Arial"/>
          <w:sz w:val="22"/>
          <w:szCs w:val="22"/>
        </w:rPr>
      </w:pPr>
      <w:r w:rsidRPr="00E34FDE">
        <w:rPr>
          <w:rFonts w:ascii="Arial" w:hAnsi="Arial" w:cs="Arial"/>
          <w:sz w:val="22"/>
          <w:szCs w:val="22"/>
        </w:rPr>
        <w:t xml:space="preserve">La propuesta de resolución se elevará a la Junta de Gobierno de la Diputación por la Comisión Informativa de Igualad de Oportunidades y </w:t>
      </w:r>
      <w:r w:rsidR="003E5251" w:rsidRPr="00E34FDE">
        <w:rPr>
          <w:rFonts w:ascii="Arial" w:hAnsi="Arial" w:cs="Arial"/>
          <w:sz w:val="22"/>
          <w:szCs w:val="22"/>
        </w:rPr>
        <w:t>Servicios Sociales</w:t>
      </w:r>
      <w:r w:rsidRPr="00E34FDE">
        <w:rPr>
          <w:rFonts w:ascii="Arial" w:hAnsi="Arial" w:cs="Arial"/>
          <w:sz w:val="22"/>
          <w:szCs w:val="22"/>
        </w:rPr>
        <w:t xml:space="preserve"> (órgano colegiado al que alude el art. 22.1 LGS).</w:t>
      </w:r>
    </w:p>
    <w:p w:rsidR="007C1F7E" w:rsidRPr="00E34FDE" w:rsidRDefault="007C1F7E" w:rsidP="007C1F7E">
      <w:pPr>
        <w:jc w:val="both"/>
        <w:rPr>
          <w:rFonts w:ascii="Arial" w:hAnsi="Arial" w:cs="Arial"/>
          <w:sz w:val="22"/>
          <w:szCs w:val="22"/>
        </w:rPr>
      </w:pPr>
    </w:p>
    <w:p w:rsidR="007C1F7E" w:rsidRPr="00E34FDE" w:rsidRDefault="007C1F7E" w:rsidP="007C1F7E">
      <w:pPr>
        <w:jc w:val="both"/>
        <w:rPr>
          <w:rFonts w:ascii="Arial" w:hAnsi="Arial" w:cs="Arial"/>
          <w:sz w:val="22"/>
          <w:szCs w:val="22"/>
        </w:rPr>
      </w:pPr>
      <w:r w:rsidRPr="00E34FDE">
        <w:rPr>
          <w:rFonts w:ascii="Arial" w:hAnsi="Arial" w:cs="Arial"/>
          <w:sz w:val="22"/>
          <w:szCs w:val="22"/>
        </w:rPr>
        <w:t>La Junta de Gobierno resolverá la convocatoria, fijando los beneficiarios y las cantidades concedidas en cada caso, así como las solicitudes excluidas y los motivos de la exclusión.</w:t>
      </w:r>
    </w:p>
    <w:p w:rsidR="007C1F7E" w:rsidRPr="00E34FDE" w:rsidRDefault="007C1F7E" w:rsidP="007C1F7E">
      <w:pPr>
        <w:jc w:val="both"/>
        <w:rPr>
          <w:rFonts w:ascii="Arial" w:hAnsi="Arial" w:cs="Arial"/>
          <w:sz w:val="22"/>
          <w:szCs w:val="22"/>
        </w:rPr>
      </w:pPr>
    </w:p>
    <w:p w:rsidR="007C1F7E" w:rsidRPr="00E34FDE" w:rsidRDefault="007C1F7E" w:rsidP="007C1F7E">
      <w:pPr>
        <w:jc w:val="both"/>
        <w:rPr>
          <w:rFonts w:ascii="Arial" w:hAnsi="Arial" w:cs="Arial"/>
          <w:sz w:val="22"/>
          <w:szCs w:val="22"/>
        </w:rPr>
      </w:pPr>
      <w:r w:rsidRPr="00E34FDE">
        <w:rPr>
          <w:rFonts w:ascii="Arial" w:hAnsi="Arial" w:cs="Arial"/>
          <w:sz w:val="22"/>
          <w:szCs w:val="22"/>
        </w:rPr>
        <w:t>El reconocimiento y liquidación de las correspondientes obligaciones se efectuará por Decreto del Presidente de la Diputación, tal y como establece la normativa vigente.</w:t>
      </w:r>
      <w:r w:rsidR="00731DB4">
        <w:rPr>
          <w:rFonts w:ascii="Arial" w:hAnsi="Arial" w:cs="Arial"/>
          <w:sz w:val="22"/>
          <w:szCs w:val="22"/>
        </w:rPr>
        <w:t xml:space="preserve"> </w:t>
      </w:r>
      <w:r w:rsidRPr="00E34FDE">
        <w:rPr>
          <w:rFonts w:ascii="Arial" w:hAnsi="Arial" w:cs="Arial"/>
          <w:sz w:val="22"/>
          <w:szCs w:val="22"/>
        </w:rPr>
        <w:t>Asimismo, corresponderá al Presidente de la Diputación la resolución de cuantas incidencias puedan plantearse con ocasión de la presente convocatoria.</w:t>
      </w:r>
    </w:p>
    <w:p w:rsidR="000677D4" w:rsidRPr="00E34FDE" w:rsidRDefault="000677D4" w:rsidP="000677D4">
      <w:pPr>
        <w:jc w:val="both"/>
        <w:rPr>
          <w:rFonts w:ascii="Arial" w:hAnsi="Arial" w:cs="Arial"/>
          <w:b/>
          <w:i/>
          <w:sz w:val="22"/>
          <w:szCs w:val="22"/>
        </w:rPr>
      </w:pPr>
    </w:p>
    <w:p w:rsidR="000677D4" w:rsidRPr="00731DB4" w:rsidRDefault="008F5A90" w:rsidP="00731DB4">
      <w:pPr>
        <w:spacing w:after="120"/>
        <w:jc w:val="both"/>
        <w:rPr>
          <w:rFonts w:ascii="Arial" w:hAnsi="Arial" w:cs="Arial"/>
          <w:b/>
          <w:i/>
          <w:sz w:val="22"/>
          <w:szCs w:val="22"/>
        </w:rPr>
      </w:pPr>
      <w:r w:rsidRPr="00E34FDE">
        <w:rPr>
          <w:rFonts w:ascii="Arial" w:hAnsi="Arial" w:cs="Arial"/>
          <w:b/>
          <w:i/>
          <w:sz w:val="22"/>
          <w:szCs w:val="22"/>
        </w:rPr>
        <w:t>Octava</w:t>
      </w:r>
      <w:r w:rsidR="000677D4" w:rsidRPr="00E34FDE">
        <w:rPr>
          <w:rFonts w:ascii="Arial" w:hAnsi="Arial" w:cs="Arial"/>
          <w:b/>
          <w:i/>
          <w:sz w:val="22"/>
          <w:szCs w:val="22"/>
        </w:rPr>
        <w:t>.- Solicitudes.</w:t>
      </w:r>
    </w:p>
    <w:p w:rsidR="000677D4" w:rsidRPr="00E34FDE" w:rsidRDefault="000677D4" w:rsidP="000677D4">
      <w:pPr>
        <w:pStyle w:val="Textoindependiente3"/>
        <w:rPr>
          <w:rFonts w:cs="Arial"/>
          <w:sz w:val="22"/>
          <w:szCs w:val="22"/>
        </w:rPr>
      </w:pPr>
      <w:r w:rsidRPr="00E34FDE">
        <w:rPr>
          <w:rFonts w:cs="Arial"/>
          <w:sz w:val="22"/>
          <w:szCs w:val="22"/>
        </w:rPr>
        <w:t>Las solicitudes se dirigirán al Ilmo. Sr. Presidente de la Excma. Diputación Provincial de Valladolid, conforme al modelo que se incluye como Anexo I, y se presentarán directamente en el Registro General de la Diputación Provincial</w:t>
      </w:r>
      <w:r w:rsidR="00857DE7">
        <w:rPr>
          <w:rFonts w:cs="Arial"/>
          <w:sz w:val="22"/>
          <w:szCs w:val="22"/>
        </w:rPr>
        <w:t xml:space="preserve"> </w:t>
      </w:r>
      <w:r w:rsidR="00045E2F" w:rsidRPr="006B35FF">
        <w:rPr>
          <w:rFonts w:cs="Arial"/>
          <w:sz w:val="22"/>
          <w:szCs w:val="22"/>
        </w:rPr>
        <w:t xml:space="preserve">sito en la C/ Angustias, nº 44 o Avenida Ramón y Cajal nº 5, 47071 de Valladolid, </w:t>
      </w:r>
      <w:r w:rsidRPr="006B35FF">
        <w:rPr>
          <w:rFonts w:cs="Arial"/>
          <w:sz w:val="22"/>
          <w:szCs w:val="22"/>
        </w:rPr>
        <w:t>o por c</w:t>
      </w:r>
      <w:r w:rsidRPr="00E34FDE">
        <w:rPr>
          <w:rFonts w:cs="Arial"/>
          <w:sz w:val="22"/>
          <w:szCs w:val="22"/>
        </w:rPr>
        <w:t>ualquiera de los medios establecidos en el art. 38.4 de la Ley 30/1992, de 26 de noviembre, de Régimen Jurídico de las Administraciones Públicas y el Procedimiento Administrativo Común (LPAC).</w:t>
      </w:r>
    </w:p>
    <w:p w:rsidR="00AD618C" w:rsidRPr="00E34FDE" w:rsidRDefault="00AD618C" w:rsidP="000677D4">
      <w:pPr>
        <w:pStyle w:val="Textoindependiente3"/>
        <w:rPr>
          <w:rFonts w:cs="Arial"/>
          <w:sz w:val="22"/>
          <w:szCs w:val="22"/>
        </w:rPr>
      </w:pPr>
    </w:p>
    <w:p w:rsidR="00AD618C" w:rsidRPr="00E34FDE" w:rsidRDefault="00AD618C" w:rsidP="00AD618C">
      <w:pPr>
        <w:jc w:val="both"/>
        <w:rPr>
          <w:rFonts w:ascii="Arial" w:hAnsi="Arial" w:cs="Arial"/>
          <w:sz w:val="22"/>
          <w:szCs w:val="22"/>
        </w:rPr>
      </w:pPr>
      <w:r w:rsidRPr="00E34FDE">
        <w:rPr>
          <w:rFonts w:ascii="Arial" w:hAnsi="Arial" w:cs="Arial"/>
          <w:sz w:val="22"/>
          <w:szCs w:val="22"/>
        </w:rPr>
        <w:t>También podrán presentarse vía telemática en la ventanilla virtual de la Diputación de Valladolid (</w:t>
      </w:r>
      <w:hyperlink r:id="rId7" w:history="1">
        <w:r w:rsidRPr="00E34FDE">
          <w:rPr>
            <w:rStyle w:val="Hipervnculo"/>
            <w:rFonts w:ascii="Arial" w:hAnsi="Arial" w:cs="Arial"/>
            <w:color w:val="auto"/>
            <w:sz w:val="22"/>
            <w:szCs w:val="22"/>
          </w:rPr>
          <w:t>http://www.ventanilla.diputaciondevalladolid.es</w:t>
        </w:r>
      </w:hyperlink>
      <w:r w:rsidRPr="00E34FDE">
        <w:rPr>
          <w:rFonts w:ascii="Arial" w:hAnsi="Arial" w:cs="Arial"/>
          <w:sz w:val="22"/>
          <w:szCs w:val="22"/>
        </w:rPr>
        <w:t>).</w:t>
      </w:r>
    </w:p>
    <w:p w:rsidR="00AD618C" w:rsidRPr="00E34FDE" w:rsidRDefault="00AD618C" w:rsidP="000677D4">
      <w:pPr>
        <w:pStyle w:val="Textoindependiente3"/>
        <w:rPr>
          <w:rFonts w:cs="Arial"/>
          <w:sz w:val="22"/>
          <w:szCs w:val="22"/>
        </w:rPr>
      </w:pPr>
    </w:p>
    <w:p w:rsidR="000677D4" w:rsidRPr="00E34FDE" w:rsidRDefault="000677D4" w:rsidP="000677D4">
      <w:pPr>
        <w:pStyle w:val="Textoindependiente3"/>
        <w:rPr>
          <w:rFonts w:cs="Arial"/>
          <w:sz w:val="22"/>
          <w:szCs w:val="22"/>
        </w:rPr>
      </w:pPr>
      <w:r w:rsidRPr="00E34FDE">
        <w:rPr>
          <w:rFonts w:cs="Arial"/>
          <w:sz w:val="22"/>
          <w:szCs w:val="22"/>
        </w:rPr>
        <w:t>En la solicitud se incluye la declaración de no estar incurso en prohibición para obtener la condición de beneficiario de subvenciones, de inexistencia de deudas con Hacienda, la Seguridad Social y la Diputación de Valladolid, y sobre ayudas solicitadas o concedidas para el mismo fin por instituciones públicas o privadas. Asimismo, se incluye la autorización para que desde el Servicio de Acción Social se solicite de los organismos oficiales correspondientes los datos relativ</w:t>
      </w:r>
      <w:r w:rsidR="007C1F7E" w:rsidRPr="00E34FDE">
        <w:rPr>
          <w:rFonts w:cs="Arial"/>
          <w:sz w:val="22"/>
          <w:szCs w:val="22"/>
        </w:rPr>
        <w:t>os a la situación económica del</w:t>
      </w:r>
      <w:r w:rsidRPr="00E34FDE">
        <w:rPr>
          <w:rFonts w:cs="Arial"/>
          <w:sz w:val="22"/>
          <w:szCs w:val="22"/>
        </w:rPr>
        <w:t xml:space="preserve"> solicitante y, en su caso</w:t>
      </w:r>
      <w:r w:rsidR="007C1F7E" w:rsidRPr="00E34FDE">
        <w:rPr>
          <w:rFonts w:cs="Arial"/>
          <w:sz w:val="22"/>
          <w:szCs w:val="22"/>
        </w:rPr>
        <w:t>,</w:t>
      </w:r>
      <w:r w:rsidRPr="00E34FDE">
        <w:rPr>
          <w:rFonts w:cs="Arial"/>
          <w:sz w:val="22"/>
          <w:szCs w:val="22"/>
        </w:rPr>
        <w:t xml:space="preserve"> de </w:t>
      </w:r>
      <w:r w:rsidR="007C1F7E" w:rsidRPr="00E34FDE">
        <w:rPr>
          <w:rFonts w:cs="Arial"/>
          <w:sz w:val="22"/>
          <w:szCs w:val="22"/>
        </w:rPr>
        <w:t>los miembros computables de su unidad familiar</w:t>
      </w:r>
      <w:r w:rsidRPr="00E34FDE">
        <w:rPr>
          <w:rFonts w:cs="Arial"/>
          <w:sz w:val="22"/>
          <w:szCs w:val="22"/>
        </w:rPr>
        <w:t>.</w:t>
      </w:r>
    </w:p>
    <w:p w:rsidR="000677D4" w:rsidRPr="00E34FDE" w:rsidRDefault="000677D4" w:rsidP="000677D4">
      <w:pPr>
        <w:pStyle w:val="Textoindependiente3"/>
        <w:rPr>
          <w:rFonts w:cs="Arial"/>
          <w:sz w:val="22"/>
          <w:szCs w:val="22"/>
        </w:rPr>
      </w:pPr>
    </w:p>
    <w:p w:rsidR="000677D4" w:rsidRPr="00E34FDE" w:rsidRDefault="000677D4" w:rsidP="000677D4">
      <w:pPr>
        <w:pStyle w:val="Textoindependiente3"/>
        <w:rPr>
          <w:rFonts w:cs="Arial"/>
          <w:sz w:val="22"/>
          <w:szCs w:val="22"/>
        </w:rPr>
      </w:pPr>
      <w:r w:rsidRPr="00E34FDE">
        <w:rPr>
          <w:rFonts w:cs="Arial"/>
          <w:sz w:val="22"/>
          <w:szCs w:val="22"/>
        </w:rPr>
        <w:t>Los modelos de solicitud podrán recogerse en el Servicio de Acción Social de la Diputació</w:t>
      </w:r>
      <w:r w:rsidR="00BA564B" w:rsidRPr="00E34FDE">
        <w:rPr>
          <w:rFonts w:cs="Arial"/>
          <w:sz w:val="22"/>
          <w:szCs w:val="22"/>
        </w:rPr>
        <w:t>n Provincial de Valladolid (Avenida</w:t>
      </w:r>
      <w:r w:rsidRPr="00E34FDE">
        <w:rPr>
          <w:rFonts w:cs="Arial"/>
          <w:sz w:val="22"/>
          <w:szCs w:val="22"/>
        </w:rPr>
        <w:t xml:space="preserve"> Ramón y Cajal nº 5) o en los distintos CEAS. También podrán obtenerse en la página web de la Diputación (diputaciondevalladolid.es).</w:t>
      </w:r>
    </w:p>
    <w:p w:rsidR="00E34FDE" w:rsidRDefault="00E34FDE" w:rsidP="000677D4">
      <w:pPr>
        <w:pStyle w:val="Textoindependiente3"/>
        <w:rPr>
          <w:rFonts w:cs="Arial"/>
          <w:b/>
          <w:i/>
          <w:sz w:val="22"/>
          <w:szCs w:val="22"/>
        </w:rPr>
      </w:pPr>
    </w:p>
    <w:p w:rsidR="000677D4" w:rsidRPr="00731DB4" w:rsidRDefault="008F5A90" w:rsidP="00731DB4">
      <w:pPr>
        <w:pStyle w:val="Textoindependiente3"/>
        <w:spacing w:after="120"/>
        <w:rPr>
          <w:rFonts w:cs="Arial"/>
          <w:b/>
          <w:i/>
          <w:sz w:val="22"/>
          <w:szCs w:val="22"/>
        </w:rPr>
      </w:pPr>
      <w:r w:rsidRPr="00E34FDE">
        <w:rPr>
          <w:rFonts w:cs="Arial"/>
          <w:b/>
          <w:i/>
          <w:sz w:val="22"/>
          <w:szCs w:val="22"/>
        </w:rPr>
        <w:t>Novena</w:t>
      </w:r>
      <w:r w:rsidR="000677D4" w:rsidRPr="00E34FDE">
        <w:rPr>
          <w:rFonts w:cs="Arial"/>
          <w:b/>
          <w:i/>
          <w:sz w:val="22"/>
          <w:szCs w:val="22"/>
        </w:rPr>
        <w:t xml:space="preserve">.- Documentación. </w:t>
      </w:r>
    </w:p>
    <w:p w:rsidR="000677D4" w:rsidRPr="00E34FDE" w:rsidRDefault="000677D4" w:rsidP="00731DB4">
      <w:pPr>
        <w:pStyle w:val="Textoindependiente3"/>
        <w:spacing w:after="120"/>
        <w:rPr>
          <w:rFonts w:cs="Arial"/>
          <w:sz w:val="22"/>
          <w:szCs w:val="22"/>
        </w:rPr>
      </w:pPr>
      <w:r w:rsidRPr="00E34FDE">
        <w:rPr>
          <w:rFonts w:cs="Arial"/>
          <w:sz w:val="22"/>
          <w:szCs w:val="22"/>
        </w:rPr>
        <w:t xml:space="preserve">A las solicitudes deberá acompañarse la siguiente </w:t>
      </w:r>
      <w:r w:rsidRPr="00E34FDE">
        <w:rPr>
          <w:rFonts w:cs="Arial"/>
          <w:sz w:val="22"/>
          <w:szCs w:val="22"/>
          <w:u w:val="single"/>
        </w:rPr>
        <w:t>documentación</w:t>
      </w:r>
      <w:r w:rsidRPr="00E34FDE">
        <w:rPr>
          <w:rFonts w:cs="Arial"/>
          <w:sz w:val="22"/>
          <w:szCs w:val="22"/>
        </w:rPr>
        <w:t xml:space="preserve">: </w:t>
      </w:r>
    </w:p>
    <w:p w:rsidR="008F5A90" w:rsidRPr="00731DB4" w:rsidRDefault="000677D4" w:rsidP="00477A1C">
      <w:pPr>
        <w:numPr>
          <w:ilvl w:val="0"/>
          <w:numId w:val="3"/>
        </w:numPr>
        <w:tabs>
          <w:tab w:val="clear" w:pos="720"/>
        </w:tabs>
        <w:spacing w:after="60"/>
        <w:ind w:left="284" w:hanging="284"/>
        <w:jc w:val="both"/>
        <w:rPr>
          <w:rFonts w:ascii="Arial" w:hAnsi="Arial" w:cs="Arial"/>
          <w:sz w:val="22"/>
          <w:szCs w:val="22"/>
        </w:rPr>
      </w:pPr>
      <w:r w:rsidRPr="00E34FDE">
        <w:rPr>
          <w:rFonts w:ascii="Arial" w:hAnsi="Arial" w:cs="Arial"/>
          <w:sz w:val="22"/>
          <w:szCs w:val="22"/>
          <w:u w:val="single"/>
        </w:rPr>
        <w:t>Fotocopia del DNI</w:t>
      </w:r>
      <w:r w:rsidR="0088218C" w:rsidRPr="00E34FDE">
        <w:rPr>
          <w:rFonts w:ascii="Arial" w:hAnsi="Arial" w:cs="Arial"/>
          <w:sz w:val="22"/>
          <w:szCs w:val="22"/>
          <w:u w:val="single"/>
        </w:rPr>
        <w:t>/NIE</w:t>
      </w:r>
      <w:r w:rsidRPr="00E34FDE">
        <w:rPr>
          <w:rFonts w:ascii="Arial" w:hAnsi="Arial" w:cs="Arial"/>
          <w:sz w:val="22"/>
          <w:szCs w:val="22"/>
        </w:rPr>
        <w:t xml:space="preserve"> de</w:t>
      </w:r>
      <w:r w:rsidR="003E7872">
        <w:rPr>
          <w:rFonts w:ascii="Arial" w:hAnsi="Arial" w:cs="Arial"/>
          <w:sz w:val="22"/>
          <w:szCs w:val="22"/>
        </w:rPr>
        <w:t xml:space="preserve"> </w:t>
      </w:r>
      <w:r w:rsidRPr="00E34FDE">
        <w:rPr>
          <w:rFonts w:ascii="Arial" w:hAnsi="Arial" w:cs="Arial"/>
          <w:sz w:val="22"/>
          <w:szCs w:val="22"/>
        </w:rPr>
        <w:t>l</w:t>
      </w:r>
      <w:r w:rsidR="003E7872">
        <w:rPr>
          <w:rFonts w:ascii="Arial" w:hAnsi="Arial" w:cs="Arial"/>
          <w:sz w:val="22"/>
          <w:szCs w:val="22"/>
        </w:rPr>
        <w:t>a persona</w:t>
      </w:r>
      <w:r w:rsidRPr="00E34FDE">
        <w:rPr>
          <w:rFonts w:ascii="Arial" w:hAnsi="Arial" w:cs="Arial"/>
          <w:sz w:val="22"/>
          <w:szCs w:val="22"/>
        </w:rPr>
        <w:t xml:space="preserve"> solicitante</w:t>
      </w:r>
      <w:r w:rsidR="008F5A90" w:rsidRPr="00E34FDE">
        <w:rPr>
          <w:rFonts w:ascii="Arial" w:hAnsi="Arial" w:cs="Arial"/>
          <w:sz w:val="22"/>
          <w:szCs w:val="22"/>
        </w:rPr>
        <w:t>.</w:t>
      </w:r>
    </w:p>
    <w:p w:rsidR="000677D4" w:rsidRPr="00731DB4" w:rsidRDefault="008F5A90" w:rsidP="00477A1C">
      <w:pPr>
        <w:numPr>
          <w:ilvl w:val="0"/>
          <w:numId w:val="3"/>
        </w:numPr>
        <w:tabs>
          <w:tab w:val="clear" w:pos="720"/>
        </w:tabs>
        <w:spacing w:after="60"/>
        <w:ind w:left="284" w:hanging="284"/>
        <w:jc w:val="both"/>
        <w:rPr>
          <w:rFonts w:ascii="Arial" w:hAnsi="Arial" w:cs="Arial"/>
          <w:sz w:val="22"/>
          <w:szCs w:val="22"/>
        </w:rPr>
      </w:pPr>
      <w:r w:rsidRPr="00E34FDE">
        <w:rPr>
          <w:rFonts w:ascii="Arial" w:hAnsi="Arial" w:cs="Arial"/>
          <w:sz w:val="22"/>
          <w:szCs w:val="22"/>
          <w:u w:val="single"/>
        </w:rPr>
        <w:t>Fotocopia de la matrícula</w:t>
      </w:r>
      <w:r w:rsidRPr="00E34FDE">
        <w:rPr>
          <w:rFonts w:ascii="Arial" w:hAnsi="Arial" w:cs="Arial"/>
          <w:sz w:val="22"/>
          <w:szCs w:val="22"/>
        </w:rPr>
        <w:t>.</w:t>
      </w:r>
    </w:p>
    <w:p w:rsidR="000677D4" w:rsidRPr="00731DB4" w:rsidRDefault="00EA4CDA" w:rsidP="00477A1C">
      <w:pPr>
        <w:numPr>
          <w:ilvl w:val="0"/>
          <w:numId w:val="3"/>
        </w:numPr>
        <w:tabs>
          <w:tab w:val="clear" w:pos="720"/>
        </w:tabs>
        <w:spacing w:after="60"/>
        <w:ind w:left="284" w:hanging="284"/>
        <w:jc w:val="both"/>
        <w:rPr>
          <w:rFonts w:ascii="Arial" w:hAnsi="Arial" w:cs="Arial"/>
          <w:sz w:val="22"/>
          <w:szCs w:val="22"/>
        </w:rPr>
      </w:pPr>
      <w:r w:rsidRPr="00E34FDE">
        <w:rPr>
          <w:rFonts w:ascii="Arial" w:hAnsi="Arial" w:cs="Arial"/>
          <w:sz w:val="22"/>
          <w:szCs w:val="22"/>
          <w:u w:val="single"/>
        </w:rPr>
        <w:t>En su caso, p</w:t>
      </w:r>
      <w:r w:rsidR="000677D4" w:rsidRPr="00E34FDE">
        <w:rPr>
          <w:rFonts w:ascii="Arial" w:hAnsi="Arial" w:cs="Arial"/>
          <w:sz w:val="22"/>
          <w:szCs w:val="22"/>
          <w:u w:val="single"/>
        </w:rPr>
        <w:t>resupuesto o factura que justifique el coste de la ayuda o ayudas solicitadas</w:t>
      </w:r>
      <w:r w:rsidR="000677D4" w:rsidRPr="00E34FDE">
        <w:rPr>
          <w:rFonts w:ascii="Arial" w:hAnsi="Arial" w:cs="Arial"/>
          <w:sz w:val="22"/>
          <w:szCs w:val="22"/>
        </w:rPr>
        <w:t>.</w:t>
      </w:r>
    </w:p>
    <w:p w:rsidR="000677D4" w:rsidRPr="00E34FDE" w:rsidRDefault="000677D4" w:rsidP="00477A1C">
      <w:pPr>
        <w:numPr>
          <w:ilvl w:val="0"/>
          <w:numId w:val="3"/>
        </w:numPr>
        <w:tabs>
          <w:tab w:val="clear" w:pos="720"/>
        </w:tabs>
        <w:spacing w:after="60"/>
        <w:ind w:left="284" w:hanging="284"/>
        <w:jc w:val="both"/>
        <w:rPr>
          <w:rFonts w:ascii="Arial" w:hAnsi="Arial" w:cs="Arial"/>
          <w:sz w:val="22"/>
          <w:szCs w:val="22"/>
        </w:rPr>
      </w:pPr>
      <w:r w:rsidRPr="00E34FDE">
        <w:rPr>
          <w:rFonts w:ascii="Arial" w:hAnsi="Arial" w:cs="Arial"/>
          <w:sz w:val="22"/>
          <w:szCs w:val="22"/>
          <w:u w:val="single"/>
        </w:rPr>
        <w:t>Certificado o volante de empadronamiento</w:t>
      </w:r>
      <w:r w:rsidR="008F5A90" w:rsidRPr="00E34FDE">
        <w:rPr>
          <w:rFonts w:ascii="Arial" w:hAnsi="Arial" w:cs="Arial"/>
          <w:sz w:val="22"/>
          <w:szCs w:val="22"/>
          <w:u w:val="single"/>
        </w:rPr>
        <w:t xml:space="preserve"> colectivo</w:t>
      </w:r>
      <w:r w:rsidRPr="00E34FDE">
        <w:rPr>
          <w:rFonts w:ascii="Arial" w:hAnsi="Arial" w:cs="Arial"/>
          <w:sz w:val="22"/>
          <w:szCs w:val="22"/>
        </w:rPr>
        <w:t>.</w:t>
      </w:r>
    </w:p>
    <w:p w:rsidR="000677D4" w:rsidRPr="00E34FDE" w:rsidRDefault="000677D4" w:rsidP="00477A1C">
      <w:pPr>
        <w:pStyle w:val="Prrafodelista"/>
        <w:spacing w:after="60"/>
        <w:ind w:left="284" w:hanging="284"/>
        <w:rPr>
          <w:rFonts w:ascii="Arial" w:hAnsi="Arial" w:cs="Arial"/>
          <w:sz w:val="22"/>
          <w:szCs w:val="22"/>
        </w:rPr>
      </w:pPr>
    </w:p>
    <w:p w:rsidR="003E7872" w:rsidRPr="00731DB4" w:rsidRDefault="000677D4" w:rsidP="00477A1C">
      <w:pPr>
        <w:numPr>
          <w:ilvl w:val="0"/>
          <w:numId w:val="3"/>
        </w:numPr>
        <w:tabs>
          <w:tab w:val="clear" w:pos="720"/>
        </w:tabs>
        <w:spacing w:after="60"/>
        <w:ind w:left="284" w:hanging="284"/>
        <w:jc w:val="both"/>
        <w:rPr>
          <w:rFonts w:ascii="Arial" w:hAnsi="Arial" w:cs="Arial"/>
          <w:sz w:val="22"/>
          <w:szCs w:val="22"/>
        </w:rPr>
      </w:pPr>
      <w:r w:rsidRPr="00E34FDE">
        <w:rPr>
          <w:rFonts w:ascii="Arial" w:hAnsi="Arial" w:cs="Arial"/>
          <w:sz w:val="22"/>
          <w:szCs w:val="22"/>
          <w:u w:val="single"/>
        </w:rPr>
        <w:lastRenderedPageBreak/>
        <w:t>Documento de bastanteo bancario</w:t>
      </w:r>
      <w:r w:rsidRPr="00E34FDE">
        <w:rPr>
          <w:rFonts w:ascii="Arial" w:hAnsi="Arial" w:cs="Arial"/>
          <w:sz w:val="22"/>
          <w:szCs w:val="22"/>
        </w:rPr>
        <w:t>, donde se indique el número de cuenta en que la Diputación deberá efectuar el ingreso de la ayuda, según modelo que se acompaña como Anexo II.</w:t>
      </w:r>
    </w:p>
    <w:p w:rsidR="003E7872" w:rsidRPr="00E34FDE" w:rsidRDefault="003E7872" w:rsidP="00477A1C">
      <w:pPr>
        <w:numPr>
          <w:ilvl w:val="0"/>
          <w:numId w:val="3"/>
        </w:numPr>
        <w:tabs>
          <w:tab w:val="clear" w:pos="720"/>
        </w:tabs>
        <w:spacing w:after="60"/>
        <w:ind w:left="284" w:hanging="284"/>
        <w:jc w:val="both"/>
        <w:rPr>
          <w:rFonts w:ascii="Arial" w:hAnsi="Arial" w:cs="Arial"/>
          <w:sz w:val="22"/>
          <w:szCs w:val="22"/>
        </w:rPr>
      </w:pPr>
      <w:r>
        <w:rPr>
          <w:rFonts w:ascii="Arial" w:hAnsi="Arial" w:cs="Arial"/>
          <w:sz w:val="22"/>
          <w:szCs w:val="22"/>
        </w:rPr>
        <w:t xml:space="preserve">En su caso, documentación acreditativa de la integración </w:t>
      </w:r>
      <w:r w:rsidR="005E277A">
        <w:rPr>
          <w:rFonts w:ascii="Arial" w:hAnsi="Arial" w:cs="Arial"/>
          <w:sz w:val="22"/>
          <w:szCs w:val="22"/>
        </w:rPr>
        <w:t>de la persona solicitante en una familia monoparental.</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En todo caso, el Servicio de Acción Social podrá solicitar la documentación complementaria que estime necesaria para una correcta valoración y resolución de las solicitudes presentadas.</w:t>
      </w:r>
    </w:p>
    <w:p w:rsidR="000677D4" w:rsidRPr="00E34FDE" w:rsidRDefault="000677D4" w:rsidP="000677D4">
      <w:pPr>
        <w:jc w:val="both"/>
        <w:rPr>
          <w:rFonts w:ascii="Arial" w:hAnsi="Arial" w:cs="Arial"/>
          <w:sz w:val="22"/>
          <w:szCs w:val="22"/>
        </w:rPr>
      </w:pPr>
    </w:p>
    <w:p w:rsidR="000677D4" w:rsidRPr="00731DB4" w:rsidRDefault="000677D4" w:rsidP="00731DB4">
      <w:pPr>
        <w:spacing w:after="120"/>
        <w:jc w:val="both"/>
        <w:rPr>
          <w:rFonts w:ascii="Arial" w:hAnsi="Arial" w:cs="Arial"/>
          <w:b/>
          <w:i/>
          <w:sz w:val="22"/>
          <w:szCs w:val="22"/>
        </w:rPr>
      </w:pPr>
      <w:r w:rsidRPr="00E34FDE">
        <w:rPr>
          <w:rFonts w:ascii="Arial" w:hAnsi="Arial" w:cs="Arial"/>
          <w:b/>
          <w:i/>
          <w:sz w:val="22"/>
          <w:szCs w:val="22"/>
        </w:rPr>
        <w:t>D</w:t>
      </w:r>
      <w:r w:rsidR="008F5A90" w:rsidRPr="00E34FDE">
        <w:rPr>
          <w:rFonts w:ascii="Arial" w:hAnsi="Arial" w:cs="Arial"/>
          <w:b/>
          <w:i/>
          <w:sz w:val="22"/>
          <w:szCs w:val="22"/>
        </w:rPr>
        <w:t>é</w:t>
      </w:r>
      <w:r w:rsidRPr="00E34FDE">
        <w:rPr>
          <w:rFonts w:ascii="Arial" w:hAnsi="Arial" w:cs="Arial"/>
          <w:b/>
          <w:i/>
          <w:sz w:val="22"/>
          <w:szCs w:val="22"/>
        </w:rPr>
        <w:t>cima.- Plazo de presentación.</w:t>
      </w:r>
    </w:p>
    <w:p w:rsidR="006B71CC" w:rsidRPr="00E34FDE" w:rsidRDefault="008F5A90" w:rsidP="008F5A90">
      <w:pPr>
        <w:jc w:val="both"/>
        <w:rPr>
          <w:rFonts w:ascii="Arial" w:hAnsi="Arial" w:cs="Arial"/>
          <w:sz w:val="22"/>
          <w:szCs w:val="22"/>
        </w:rPr>
      </w:pPr>
      <w:r w:rsidRPr="00E34FDE">
        <w:rPr>
          <w:rFonts w:ascii="Arial" w:hAnsi="Arial" w:cs="Arial"/>
          <w:sz w:val="22"/>
          <w:szCs w:val="22"/>
        </w:rPr>
        <w:t xml:space="preserve">El plazo de presentación de solicitudes finalizará </w:t>
      </w:r>
      <w:r w:rsidR="006B71CC" w:rsidRPr="00E34FDE">
        <w:rPr>
          <w:rFonts w:ascii="Arial" w:hAnsi="Arial" w:cs="Arial"/>
          <w:sz w:val="22"/>
          <w:szCs w:val="22"/>
        </w:rPr>
        <w:t xml:space="preserve">el </w:t>
      </w:r>
      <w:r w:rsidR="00AD618C" w:rsidRPr="00E34FDE">
        <w:rPr>
          <w:rFonts w:ascii="Arial" w:hAnsi="Arial" w:cs="Arial"/>
          <w:sz w:val="22"/>
          <w:szCs w:val="22"/>
        </w:rPr>
        <w:t>30</w:t>
      </w:r>
      <w:r w:rsidR="006B71CC" w:rsidRPr="00E34FDE">
        <w:rPr>
          <w:rFonts w:ascii="Arial" w:hAnsi="Arial" w:cs="Arial"/>
          <w:sz w:val="22"/>
          <w:szCs w:val="22"/>
        </w:rPr>
        <w:t xml:space="preserve"> de septiembre de 201</w:t>
      </w:r>
      <w:r w:rsidR="00FE4A09" w:rsidRPr="00E34FDE">
        <w:rPr>
          <w:rFonts w:ascii="Arial" w:hAnsi="Arial" w:cs="Arial"/>
          <w:sz w:val="22"/>
          <w:szCs w:val="22"/>
        </w:rPr>
        <w:t>6</w:t>
      </w:r>
      <w:r w:rsidR="006B71CC" w:rsidRPr="00E34FDE">
        <w:rPr>
          <w:rFonts w:ascii="Arial" w:hAnsi="Arial" w:cs="Arial"/>
          <w:sz w:val="22"/>
          <w:szCs w:val="22"/>
        </w:rPr>
        <w:t>, incluido.</w:t>
      </w:r>
    </w:p>
    <w:p w:rsidR="006B71CC" w:rsidRPr="00E34FDE" w:rsidRDefault="006B71CC" w:rsidP="008F5A90">
      <w:pPr>
        <w:jc w:val="both"/>
        <w:rPr>
          <w:rFonts w:ascii="Arial" w:hAnsi="Arial" w:cs="Arial"/>
          <w:b/>
          <w:sz w:val="22"/>
          <w:szCs w:val="22"/>
        </w:rPr>
      </w:pPr>
    </w:p>
    <w:p w:rsidR="000677D4" w:rsidRPr="00731DB4" w:rsidRDefault="000677D4" w:rsidP="00731DB4">
      <w:pPr>
        <w:spacing w:after="120"/>
        <w:jc w:val="both"/>
        <w:rPr>
          <w:rFonts w:ascii="Arial" w:hAnsi="Arial" w:cs="Arial"/>
          <w:b/>
          <w:i/>
          <w:sz w:val="22"/>
          <w:szCs w:val="22"/>
        </w:rPr>
      </w:pPr>
      <w:r w:rsidRPr="00E34FDE">
        <w:rPr>
          <w:rFonts w:ascii="Arial" w:hAnsi="Arial" w:cs="Arial"/>
          <w:b/>
          <w:i/>
          <w:sz w:val="22"/>
          <w:szCs w:val="22"/>
        </w:rPr>
        <w:t>D</w:t>
      </w:r>
      <w:r w:rsidR="006B71CC" w:rsidRPr="00E34FDE">
        <w:rPr>
          <w:rFonts w:ascii="Arial" w:hAnsi="Arial" w:cs="Arial"/>
          <w:b/>
          <w:i/>
          <w:sz w:val="22"/>
          <w:szCs w:val="22"/>
        </w:rPr>
        <w:t>é</w:t>
      </w:r>
      <w:r w:rsidRPr="00E34FDE">
        <w:rPr>
          <w:rFonts w:ascii="Arial" w:hAnsi="Arial" w:cs="Arial"/>
          <w:b/>
          <w:i/>
          <w:sz w:val="22"/>
          <w:szCs w:val="22"/>
        </w:rPr>
        <w:t xml:space="preserve">cimo </w:t>
      </w:r>
      <w:r w:rsidR="008F5A90" w:rsidRPr="00E34FDE">
        <w:rPr>
          <w:rFonts w:ascii="Arial" w:hAnsi="Arial" w:cs="Arial"/>
          <w:b/>
          <w:i/>
          <w:sz w:val="22"/>
          <w:szCs w:val="22"/>
        </w:rPr>
        <w:t>primera</w:t>
      </w:r>
      <w:r w:rsidRPr="00E34FDE">
        <w:rPr>
          <w:rFonts w:ascii="Arial" w:hAnsi="Arial" w:cs="Arial"/>
          <w:b/>
          <w:i/>
          <w:sz w:val="22"/>
          <w:szCs w:val="22"/>
        </w:rPr>
        <w:t xml:space="preserve">.- Subsanación de solicitudes. </w:t>
      </w:r>
    </w:p>
    <w:p w:rsidR="000677D4" w:rsidRPr="00E34FDE" w:rsidRDefault="000677D4" w:rsidP="000677D4">
      <w:pPr>
        <w:jc w:val="both"/>
        <w:rPr>
          <w:rFonts w:ascii="Arial" w:hAnsi="Arial" w:cs="Arial"/>
          <w:sz w:val="22"/>
          <w:szCs w:val="22"/>
        </w:rPr>
      </w:pPr>
      <w:r w:rsidRPr="00E34FDE">
        <w:rPr>
          <w:rFonts w:ascii="Arial" w:hAnsi="Arial" w:cs="Arial"/>
          <w:sz w:val="22"/>
          <w:szCs w:val="22"/>
        </w:rPr>
        <w:t>De acuerdo con lo previsto en el art. 23.5 de la LGS, en relación con el art. 71 de la LPAC, los técnicos competentes del Servicio de Acción Social comprobarán las solicitudes, los datos y documentación presentada, requiriendo a las personas interesadas, en su caso, para que en el plazo de 10 días hábiles se subsanen los defectos o se acompañen los documentos preceptivos, con la indicación de que si así no lo hicieran, se les tendrá por desistidos/as en su solicitud, previa resolución dictada a tal efecto.</w:t>
      </w:r>
    </w:p>
    <w:p w:rsidR="000677D4" w:rsidRPr="00E34FDE" w:rsidRDefault="000677D4" w:rsidP="000677D4">
      <w:pPr>
        <w:jc w:val="both"/>
        <w:rPr>
          <w:rFonts w:ascii="Arial" w:hAnsi="Arial" w:cs="Arial"/>
          <w:b/>
          <w:i/>
          <w:sz w:val="22"/>
          <w:szCs w:val="22"/>
        </w:rPr>
      </w:pPr>
    </w:p>
    <w:p w:rsidR="000677D4" w:rsidRPr="00E34FDE" w:rsidRDefault="000677D4" w:rsidP="00FE4A09">
      <w:pPr>
        <w:spacing w:after="200" w:line="276" w:lineRule="auto"/>
        <w:rPr>
          <w:rFonts w:ascii="Arial" w:hAnsi="Arial" w:cs="Arial"/>
          <w:b/>
          <w:i/>
          <w:sz w:val="22"/>
          <w:szCs w:val="22"/>
        </w:rPr>
      </w:pPr>
      <w:r w:rsidRPr="00E34FDE">
        <w:rPr>
          <w:rFonts w:ascii="Arial" w:hAnsi="Arial" w:cs="Arial"/>
          <w:b/>
          <w:i/>
          <w:sz w:val="22"/>
          <w:szCs w:val="22"/>
        </w:rPr>
        <w:t>D</w:t>
      </w:r>
      <w:r w:rsidR="00EA4CDA" w:rsidRPr="00E34FDE">
        <w:rPr>
          <w:rFonts w:ascii="Arial" w:hAnsi="Arial" w:cs="Arial"/>
          <w:b/>
          <w:i/>
          <w:sz w:val="22"/>
          <w:szCs w:val="22"/>
        </w:rPr>
        <w:t>é</w:t>
      </w:r>
      <w:r w:rsidRPr="00E34FDE">
        <w:rPr>
          <w:rFonts w:ascii="Arial" w:hAnsi="Arial" w:cs="Arial"/>
          <w:b/>
          <w:i/>
          <w:sz w:val="22"/>
          <w:szCs w:val="22"/>
        </w:rPr>
        <w:t xml:space="preserve">cimo </w:t>
      </w:r>
      <w:r w:rsidR="008F5A90" w:rsidRPr="00E34FDE">
        <w:rPr>
          <w:rFonts w:ascii="Arial" w:hAnsi="Arial" w:cs="Arial"/>
          <w:b/>
          <w:i/>
          <w:sz w:val="22"/>
          <w:szCs w:val="22"/>
        </w:rPr>
        <w:t>segunda</w:t>
      </w:r>
      <w:r w:rsidRPr="00E34FDE">
        <w:rPr>
          <w:rFonts w:ascii="Arial" w:hAnsi="Arial" w:cs="Arial"/>
          <w:b/>
          <w:i/>
          <w:sz w:val="22"/>
          <w:szCs w:val="22"/>
        </w:rPr>
        <w:t xml:space="preserve">.- </w:t>
      </w:r>
      <w:r w:rsidR="008F5A90" w:rsidRPr="00E34FDE">
        <w:rPr>
          <w:rFonts w:ascii="Arial" w:hAnsi="Arial" w:cs="Arial"/>
          <w:b/>
          <w:i/>
          <w:sz w:val="22"/>
          <w:szCs w:val="22"/>
        </w:rPr>
        <w:t>Baremo</w:t>
      </w:r>
      <w:r w:rsidRPr="00E34FDE">
        <w:rPr>
          <w:rFonts w:ascii="Arial" w:hAnsi="Arial" w:cs="Arial"/>
          <w:b/>
          <w:i/>
          <w:sz w:val="22"/>
          <w:szCs w:val="22"/>
        </w:rPr>
        <w:t>.</w:t>
      </w:r>
    </w:p>
    <w:p w:rsidR="008F5A90" w:rsidRPr="00E34FDE" w:rsidRDefault="008F5A90" w:rsidP="008F5A90">
      <w:pPr>
        <w:jc w:val="both"/>
        <w:rPr>
          <w:rFonts w:ascii="Arial" w:hAnsi="Arial" w:cs="Arial"/>
          <w:sz w:val="22"/>
          <w:szCs w:val="22"/>
        </w:rPr>
      </w:pPr>
      <w:r w:rsidRPr="00E34FDE">
        <w:rPr>
          <w:rFonts w:ascii="Arial" w:hAnsi="Arial" w:cs="Arial"/>
          <w:sz w:val="22"/>
          <w:szCs w:val="22"/>
        </w:rPr>
        <w:t>Sobre la base de los principios de transparencia y objetividad para la concesión de las ayudas se tendrán en cuenta los siguientes criterios:</w:t>
      </w:r>
    </w:p>
    <w:p w:rsidR="008F5A90" w:rsidRPr="00E34FDE" w:rsidRDefault="008F5A90" w:rsidP="008F5A90">
      <w:pPr>
        <w:jc w:val="both"/>
        <w:rPr>
          <w:rFonts w:ascii="Arial" w:hAnsi="Arial" w:cs="Arial"/>
          <w:sz w:val="22"/>
          <w:szCs w:val="22"/>
        </w:rPr>
      </w:pPr>
    </w:p>
    <w:p w:rsidR="0007616B" w:rsidRPr="00E34FDE" w:rsidRDefault="008F5A90" w:rsidP="00731DB4">
      <w:pPr>
        <w:tabs>
          <w:tab w:val="left" w:pos="1418"/>
        </w:tabs>
        <w:spacing w:after="120"/>
        <w:jc w:val="both"/>
        <w:rPr>
          <w:rFonts w:ascii="Arial" w:hAnsi="Arial" w:cs="Arial"/>
          <w:sz w:val="22"/>
          <w:szCs w:val="22"/>
        </w:rPr>
      </w:pPr>
      <w:r w:rsidRPr="00E34FDE">
        <w:rPr>
          <w:rFonts w:ascii="Arial" w:hAnsi="Arial" w:cs="Arial"/>
          <w:sz w:val="22"/>
          <w:szCs w:val="22"/>
        </w:rPr>
        <w:t xml:space="preserve">I. </w:t>
      </w:r>
      <w:r w:rsidR="007C1F7E" w:rsidRPr="00E34FDE">
        <w:rPr>
          <w:rFonts w:ascii="Arial" w:hAnsi="Arial" w:cs="Arial"/>
          <w:sz w:val="22"/>
          <w:szCs w:val="22"/>
        </w:rPr>
        <w:t>Distancia del domicilio en el que se encuentra empadronado al centro público donde se imparten las clases</w:t>
      </w:r>
      <w:r w:rsidRPr="00E34FDE">
        <w:rPr>
          <w:rFonts w:ascii="Arial" w:hAnsi="Arial" w:cs="Arial"/>
          <w:sz w:val="22"/>
          <w:szCs w:val="22"/>
        </w:rPr>
        <w:t xml:space="preserve"> (</w:t>
      </w:r>
      <w:r w:rsidRPr="00E34FDE">
        <w:rPr>
          <w:rFonts w:ascii="Arial" w:hAnsi="Arial" w:cs="Arial"/>
          <w:sz w:val="22"/>
          <w:szCs w:val="22"/>
          <w:u w:val="single"/>
        </w:rPr>
        <w:t>siempre que exista traslado</w:t>
      </w:r>
      <w:r w:rsidRPr="00E34FDE">
        <w:rPr>
          <w:rFonts w:ascii="Arial" w:hAnsi="Arial" w:cs="Arial"/>
          <w:sz w:val="22"/>
          <w:szCs w:val="22"/>
        </w:rPr>
        <w:t>)</w:t>
      </w:r>
      <w:r w:rsidR="007C1F7E" w:rsidRPr="00E34FDE">
        <w:rPr>
          <w:rFonts w:ascii="Arial" w:hAnsi="Arial" w:cs="Arial"/>
          <w:sz w:val="22"/>
          <w:szCs w:val="22"/>
        </w:rPr>
        <w:t>:</w:t>
      </w:r>
    </w:p>
    <w:p w:rsidR="0007616B" w:rsidRPr="00E34FDE" w:rsidRDefault="007C1F7E" w:rsidP="00477A1C">
      <w:pPr>
        <w:pStyle w:val="Prrafodelista"/>
        <w:numPr>
          <w:ilvl w:val="0"/>
          <w:numId w:val="15"/>
        </w:numPr>
        <w:ind w:left="142" w:hanging="142"/>
        <w:jc w:val="both"/>
        <w:rPr>
          <w:rFonts w:ascii="Arial" w:hAnsi="Arial" w:cs="Arial"/>
          <w:sz w:val="22"/>
          <w:szCs w:val="22"/>
        </w:rPr>
      </w:pPr>
      <w:r w:rsidRPr="00E34FDE">
        <w:rPr>
          <w:rFonts w:ascii="Arial" w:hAnsi="Arial" w:cs="Arial"/>
          <w:sz w:val="22"/>
          <w:szCs w:val="22"/>
        </w:rPr>
        <w:t xml:space="preserve">Hasta 15 Kilómetros </w:t>
      </w:r>
      <w:r w:rsidRPr="00E34FDE">
        <w:rPr>
          <w:rFonts w:ascii="Arial" w:hAnsi="Arial" w:cs="Arial"/>
          <w:sz w:val="22"/>
          <w:szCs w:val="22"/>
        </w:rPr>
        <w:sym w:font="Wingdings" w:char="F0E0"/>
      </w:r>
      <w:r w:rsidR="0007616B" w:rsidRPr="00E34FDE">
        <w:rPr>
          <w:rFonts w:ascii="Arial" w:hAnsi="Arial" w:cs="Arial"/>
          <w:sz w:val="22"/>
          <w:szCs w:val="22"/>
        </w:rPr>
        <w:t xml:space="preserve"> 0 punto</w:t>
      </w:r>
    </w:p>
    <w:p w:rsidR="0007616B" w:rsidRPr="00E34FDE" w:rsidRDefault="007C1F7E" w:rsidP="00477A1C">
      <w:pPr>
        <w:pStyle w:val="Prrafodelista"/>
        <w:numPr>
          <w:ilvl w:val="0"/>
          <w:numId w:val="15"/>
        </w:numPr>
        <w:ind w:left="142" w:hanging="142"/>
        <w:jc w:val="both"/>
        <w:rPr>
          <w:rFonts w:ascii="Arial" w:hAnsi="Arial" w:cs="Arial"/>
          <w:sz w:val="22"/>
          <w:szCs w:val="22"/>
        </w:rPr>
      </w:pPr>
      <w:r w:rsidRPr="00E34FDE">
        <w:rPr>
          <w:rFonts w:ascii="Arial" w:hAnsi="Arial" w:cs="Arial"/>
          <w:sz w:val="22"/>
          <w:szCs w:val="22"/>
        </w:rPr>
        <w:t xml:space="preserve">De 16 a 25 Kilómetros </w:t>
      </w:r>
      <w:r w:rsidRPr="00E34FDE">
        <w:rPr>
          <w:rFonts w:ascii="Arial" w:hAnsi="Arial" w:cs="Arial"/>
          <w:sz w:val="22"/>
          <w:szCs w:val="22"/>
        </w:rPr>
        <w:sym w:font="Wingdings" w:char="F0E0"/>
      </w:r>
      <w:r w:rsidRPr="00E34FDE">
        <w:rPr>
          <w:rFonts w:ascii="Arial" w:hAnsi="Arial" w:cs="Arial"/>
          <w:sz w:val="22"/>
          <w:szCs w:val="22"/>
        </w:rPr>
        <w:t xml:space="preserve"> 1 puntos</w:t>
      </w:r>
    </w:p>
    <w:p w:rsidR="0007616B" w:rsidRPr="00E34FDE" w:rsidRDefault="007C1F7E" w:rsidP="00477A1C">
      <w:pPr>
        <w:pStyle w:val="Prrafodelista"/>
        <w:numPr>
          <w:ilvl w:val="0"/>
          <w:numId w:val="15"/>
        </w:numPr>
        <w:ind w:left="142" w:hanging="142"/>
        <w:jc w:val="both"/>
        <w:rPr>
          <w:rFonts w:ascii="Arial" w:hAnsi="Arial" w:cs="Arial"/>
          <w:sz w:val="22"/>
          <w:szCs w:val="22"/>
        </w:rPr>
      </w:pPr>
      <w:r w:rsidRPr="00E34FDE">
        <w:rPr>
          <w:rFonts w:ascii="Arial" w:hAnsi="Arial" w:cs="Arial"/>
          <w:sz w:val="22"/>
          <w:szCs w:val="22"/>
        </w:rPr>
        <w:t xml:space="preserve">De 26 a 50 Kilómetros. </w:t>
      </w:r>
      <w:r w:rsidRPr="00E34FDE">
        <w:rPr>
          <w:rFonts w:ascii="Arial" w:hAnsi="Arial" w:cs="Arial"/>
          <w:sz w:val="22"/>
          <w:szCs w:val="22"/>
        </w:rPr>
        <w:sym w:font="Wingdings" w:char="F0E0"/>
      </w:r>
      <w:r w:rsidRPr="00E34FDE">
        <w:rPr>
          <w:rFonts w:ascii="Arial" w:hAnsi="Arial" w:cs="Arial"/>
          <w:sz w:val="22"/>
          <w:szCs w:val="22"/>
        </w:rPr>
        <w:t xml:space="preserve"> 2 puntos</w:t>
      </w:r>
    </w:p>
    <w:p w:rsidR="0007616B" w:rsidRPr="00E34FDE" w:rsidRDefault="007C1F7E" w:rsidP="00477A1C">
      <w:pPr>
        <w:pStyle w:val="Prrafodelista"/>
        <w:numPr>
          <w:ilvl w:val="0"/>
          <w:numId w:val="15"/>
        </w:numPr>
        <w:ind w:left="142" w:hanging="142"/>
        <w:jc w:val="both"/>
        <w:rPr>
          <w:rFonts w:ascii="Arial" w:hAnsi="Arial" w:cs="Arial"/>
          <w:sz w:val="22"/>
          <w:szCs w:val="22"/>
        </w:rPr>
      </w:pPr>
      <w:r w:rsidRPr="00E34FDE">
        <w:rPr>
          <w:rFonts w:ascii="Arial" w:hAnsi="Arial" w:cs="Arial"/>
          <w:sz w:val="22"/>
          <w:szCs w:val="22"/>
        </w:rPr>
        <w:t xml:space="preserve">De 51 a 75 Kilómetros </w:t>
      </w:r>
      <w:r w:rsidRPr="00E34FDE">
        <w:rPr>
          <w:rFonts w:ascii="Arial" w:hAnsi="Arial" w:cs="Arial"/>
          <w:sz w:val="22"/>
          <w:szCs w:val="22"/>
        </w:rPr>
        <w:sym w:font="Wingdings" w:char="F0E0"/>
      </w:r>
      <w:r w:rsidRPr="00E34FDE">
        <w:rPr>
          <w:rFonts w:ascii="Arial" w:hAnsi="Arial" w:cs="Arial"/>
          <w:sz w:val="22"/>
          <w:szCs w:val="22"/>
        </w:rPr>
        <w:t xml:space="preserve"> 3 puntos</w:t>
      </w:r>
    </w:p>
    <w:p w:rsidR="0007616B" w:rsidRPr="00E34FDE" w:rsidRDefault="007C1F7E" w:rsidP="00477A1C">
      <w:pPr>
        <w:pStyle w:val="Prrafodelista"/>
        <w:numPr>
          <w:ilvl w:val="0"/>
          <w:numId w:val="15"/>
        </w:numPr>
        <w:ind w:left="142" w:hanging="142"/>
        <w:jc w:val="both"/>
        <w:rPr>
          <w:rFonts w:ascii="Arial" w:hAnsi="Arial" w:cs="Arial"/>
          <w:sz w:val="22"/>
          <w:szCs w:val="22"/>
        </w:rPr>
      </w:pPr>
      <w:r w:rsidRPr="00E34FDE">
        <w:rPr>
          <w:rFonts w:ascii="Arial" w:hAnsi="Arial" w:cs="Arial"/>
          <w:sz w:val="22"/>
          <w:szCs w:val="22"/>
        </w:rPr>
        <w:t xml:space="preserve">De 76 a 100 Kilómetros </w:t>
      </w:r>
      <w:r w:rsidRPr="00E34FDE">
        <w:rPr>
          <w:rFonts w:ascii="Arial" w:hAnsi="Arial" w:cs="Arial"/>
          <w:sz w:val="22"/>
          <w:szCs w:val="22"/>
        </w:rPr>
        <w:sym w:font="Wingdings" w:char="F0E0"/>
      </w:r>
      <w:r w:rsidRPr="00E34FDE">
        <w:rPr>
          <w:rFonts w:ascii="Arial" w:hAnsi="Arial" w:cs="Arial"/>
          <w:sz w:val="22"/>
          <w:szCs w:val="22"/>
        </w:rPr>
        <w:t xml:space="preserve"> 4 puntos</w:t>
      </w:r>
    </w:p>
    <w:p w:rsidR="007C1F7E" w:rsidRPr="00E34FDE" w:rsidRDefault="007C1F7E" w:rsidP="00477A1C">
      <w:pPr>
        <w:pStyle w:val="Prrafodelista"/>
        <w:numPr>
          <w:ilvl w:val="0"/>
          <w:numId w:val="15"/>
        </w:numPr>
        <w:ind w:left="142" w:hanging="142"/>
        <w:jc w:val="both"/>
        <w:rPr>
          <w:rFonts w:ascii="Arial" w:hAnsi="Arial" w:cs="Arial"/>
          <w:sz w:val="22"/>
          <w:szCs w:val="22"/>
        </w:rPr>
      </w:pPr>
      <w:r w:rsidRPr="00E34FDE">
        <w:rPr>
          <w:rFonts w:ascii="Arial" w:hAnsi="Arial" w:cs="Arial"/>
          <w:sz w:val="22"/>
          <w:szCs w:val="22"/>
        </w:rPr>
        <w:t xml:space="preserve">De 101 Kilómetros en adelante </w:t>
      </w:r>
      <w:r w:rsidRPr="00E34FDE">
        <w:rPr>
          <w:rFonts w:ascii="Arial" w:hAnsi="Arial" w:cs="Arial"/>
          <w:sz w:val="22"/>
          <w:szCs w:val="22"/>
        </w:rPr>
        <w:sym w:font="Wingdings" w:char="F0E0"/>
      </w:r>
      <w:r w:rsidRPr="00E34FDE">
        <w:rPr>
          <w:rFonts w:ascii="Arial" w:hAnsi="Arial" w:cs="Arial"/>
          <w:sz w:val="22"/>
          <w:szCs w:val="22"/>
        </w:rPr>
        <w:t xml:space="preserve"> 5 puntos</w:t>
      </w:r>
    </w:p>
    <w:p w:rsidR="008F5A90" w:rsidRPr="00E34FDE" w:rsidRDefault="008F5A90" w:rsidP="0007616B">
      <w:pPr>
        <w:pStyle w:val="Prrafodelista"/>
        <w:tabs>
          <w:tab w:val="left" w:pos="1418"/>
        </w:tabs>
        <w:spacing w:after="200" w:line="276" w:lineRule="auto"/>
        <w:ind w:left="720"/>
        <w:contextualSpacing/>
        <w:jc w:val="both"/>
        <w:rPr>
          <w:rFonts w:ascii="Arial" w:hAnsi="Arial" w:cs="Arial"/>
          <w:sz w:val="22"/>
          <w:szCs w:val="22"/>
        </w:rPr>
      </w:pPr>
    </w:p>
    <w:p w:rsidR="00E34FDE" w:rsidRPr="00E34FDE" w:rsidRDefault="0007616B" w:rsidP="00731DB4">
      <w:pPr>
        <w:pStyle w:val="Prrafodelista"/>
        <w:tabs>
          <w:tab w:val="left" w:pos="1418"/>
        </w:tabs>
        <w:spacing w:after="200" w:line="276" w:lineRule="auto"/>
        <w:ind w:left="0"/>
        <w:contextualSpacing/>
        <w:jc w:val="both"/>
        <w:rPr>
          <w:rFonts w:ascii="Arial" w:hAnsi="Arial" w:cs="Arial"/>
          <w:sz w:val="22"/>
          <w:szCs w:val="22"/>
        </w:rPr>
      </w:pPr>
      <w:r w:rsidRPr="00E34FDE">
        <w:rPr>
          <w:rFonts w:ascii="Arial" w:hAnsi="Arial" w:cs="Arial"/>
          <w:sz w:val="22"/>
          <w:szCs w:val="22"/>
        </w:rPr>
        <w:t xml:space="preserve">II. </w:t>
      </w:r>
      <w:r w:rsidRPr="00E34FDE">
        <w:rPr>
          <w:rFonts w:ascii="Arial" w:hAnsi="Arial" w:cs="Arial"/>
          <w:sz w:val="22"/>
          <w:szCs w:val="22"/>
          <w:u w:val="single"/>
        </w:rPr>
        <w:t>Precio de los créditos para la p</w:t>
      </w:r>
      <w:r w:rsidR="007C1F7E" w:rsidRPr="00E34FDE">
        <w:rPr>
          <w:rFonts w:ascii="Arial" w:hAnsi="Arial" w:cs="Arial"/>
          <w:sz w:val="22"/>
          <w:szCs w:val="22"/>
          <w:u w:val="single"/>
        </w:rPr>
        <w:t>rimera matrícula</w:t>
      </w:r>
      <w:r w:rsidR="007C1F7E" w:rsidRPr="00E34FDE">
        <w:rPr>
          <w:rFonts w:ascii="Arial" w:hAnsi="Arial" w:cs="Arial"/>
          <w:sz w:val="22"/>
          <w:szCs w:val="22"/>
        </w:rPr>
        <w:t xml:space="preserve"> según los Grupos que</w:t>
      </w:r>
      <w:r w:rsidR="00757710" w:rsidRPr="00E34FDE">
        <w:rPr>
          <w:rFonts w:ascii="Arial" w:hAnsi="Arial" w:cs="Arial"/>
          <w:sz w:val="22"/>
          <w:szCs w:val="22"/>
        </w:rPr>
        <w:t>,</w:t>
      </w:r>
      <w:r w:rsidR="007C1F7E" w:rsidRPr="00E34FDE">
        <w:rPr>
          <w:rFonts w:ascii="Arial" w:hAnsi="Arial" w:cs="Arial"/>
          <w:sz w:val="22"/>
          <w:szCs w:val="22"/>
        </w:rPr>
        <w:t xml:space="preserve"> en función del grado de </w:t>
      </w:r>
      <w:r w:rsidR="00372406" w:rsidRPr="00E34FDE">
        <w:rPr>
          <w:rFonts w:ascii="Arial" w:hAnsi="Arial" w:cs="Arial"/>
          <w:sz w:val="22"/>
          <w:szCs w:val="22"/>
        </w:rPr>
        <w:t>experimental</w:t>
      </w:r>
      <w:r w:rsidR="00045E2F">
        <w:rPr>
          <w:rFonts w:ascii="Arial" w:hAnsi="Arial" w:cs="Arial"/>
          <w:sz w:val="22"/>
          <w:szCs w:val="22"/>
        </w:rPr>
        <w:t>i</w:t>
      </w:r>
      <w:r w:rsidR="00372406" w:rsidRPr="00E34FDE">
        <w:rPr>
          <w:rFonts w:ascii="Arial" w:hAnsi="Arial" w:cs="Arial"/>
          <w:sz w:val="22"/>
          <w:szCs w:val="22"/>
        </w:rPr>
        <w:t>dad</w:t>
      </w:r>
      <w:r w:rsidR="00757710" w:rsidRPr="00E34FDE">
        <w:rPr>
          <w:rFonts w:ascii="Arial" w:hAnsi="Arial" w:cs="Arial"/>
          <w:sz w:val="22"/>
          <w:szCs w:val="22"/>
        </w:rPr>
        <w:t>,</w:t>
      </w:r>
      <w:r w:rsidR="007C1F7E" w:rsidRPr="00E34FDE">
        <w:rPr>
          <w:rFonts w:ascii="Arial" w:hAnsi="Arial" w:cs="Arial"/>
          <w:sz w:val="22"/>
          <w:szCs w:val="22"/>
        </w:rPr>
        <w:t xml:space="preserve"> establece el Decreto 28/2013, de 4 de julio, por el que se fijan los precios públicos por servicios académicos en estudios universitarios</w:t>
      </w:r>
      <w:r w:rsidRPr="00E34FDE">
        <w:rPr>
          <w:rFonts w:ascii="Arial" w:hAnsi="Arial" w:cs="Arial"/>
          <w:sz w:val="22"/>
          <w:szCs w:val="22"/>
        </w:rPr>
        <w:t>:</w:t>
      </w:r>
    </w:p>
    <w:p w:rsidR="003061D4" w:rsidRPr="00E34FDE" w:rsidRDefault="003061D4" w:rsidP="00757710">
      <w:pPr>
        <w:pStyle w:val="Prrafodelista"/>
        <w:tabs>
          <w:tab w:val="left" w:pos="1560"/>
        </w:tabs>
        <w:rPr>
          <w:rFonts w:ascii="Arial" w:hAnsi="Arial" w:cs="Arial"/>
          <w:sz w:val="22"/>
          <w:szCs w:val="22"/>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048"/>
        <w:gridCol w:w="5047"/>
      </w:tblGrid>
      <w:tr w:rsidR="00E34FDE" w:rsidRPr="00E34FDE" w:rsidTr="0007616B">
        <w:tc>
          <w:tcPr>
            <w:tcW w:w="2127" w:type="dxa"/>
            <w:shd w:val="clear" w:color="auto" w:fill="BFBFBF"/>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Grupo de Titulación según Anexo III Decreto  28/2013</w:t>
            </w:r>
          </w:p>
        </w:tc>
        <w:tc>
          <w:tcPr>
            <w:tcW w:w="1048" w:type="dxa"/>
            <w:shd w:val="clear" w:color="auto" w:fill="BFBFBF"/>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Puntos</w:t>
            </w:r>
          </w:p>
        </w:tc>
        <w:tc>
          <w:tcPr>
            <w:tcW w:w="5047" w:type="dxa"/>
            <w:shd w:val="clear" w:color="auto" w:fill="BFBFBF"/>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Titulaciones (a modo de ejemplo)</w:t>
            </w:r>
          </w:p>
        </w:tc>
      </w:tr>
      <w:tr w:rsidR="00E34FDE" w:rsidRPr="00E34FDE" w:rsidTr="0007616B">
        <w:tc>
          <w:tcPr>
            <w:tcW w:w="2127"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A</w:t>
            </w:r>
          </w:p>
        </w:tc>
        <w:tc>
          <w:tcPr>
            <w:tcW w:w="1048" w:type="dxa"/>
          </w:tcPr>
          <w:p w:rsidR="007C1F7E" w:rsidRPr="00E34FDE" w:rsidRDefault="00CD1C43" w:rsidP="0007616B">
            <w:pPr>
              <w:pStyle w:val="Prrafodelista"/>
              <w:tabs>
                <w:tab w:val="left" w:pos="1418"/>
              </w:tabs>
              <w:ind w:left="0"/>
              <w:jc w:val="center"/>
              <w:rPr>
                <w:rFonts w:ascii="Arial" w:hAnsi="Arial" w:cs="Arial"/>
              </w:rPr>
            </w:pPr>
            <w:r w:rsidRPr="00E34FDE">
              <w:rPr>
                <w:rFonts w:ascii="Arial" w:hAnsi="Arial" w:cs="Arial"/>
                <w:sz w:val="22"/>
                <w:szCs w:val="22"/>
              </w:rPr>
              <w:t>3</w:t>
            </w:r>
          </w:p>
        </w:tc>
        <w:tc>
          <w:tcPr>
            <w:tcW w:w="5047" w:type="dxa"/>
          </w:tcPr>
          <w:p w:rsidR="007C1F7E" w:rsidRPr="00E34FDE" w:rsidRDefault="007C1F7E" w:rsidP="0007616B">
            <w:pPr>
              <w:pStyle w:val="Prrafodelista"/>
              <w:tabs>
                <w:tab w:val="left" w:pos="1418"/>
              </w:tabs>
              <w:ind w:left="0"/>
              <w:rPr>
                <w:rFonts w:ascii="Arial" w:hAnsi="Arial" w:cs="Arial"/>
              </w:rPr>
            </w:pPr>
            <w:r w:rsidRPr="00E34FDE">
              <w:rPr>
                <w:rFonts w:ascii="Arial" w:hAnsi="Arial" w:cs="Arial"/>
                <w:sz w:val="22"/>
                <w:szCs w:val="22"/>
              </w:rPr>
              <w:t>Grado en Arquitectura; Grado en Medicina; Grado en Veterinaria</w:t>
            </w:r>
          </w:p>
        </w:tc>
      </w:tr>
      <w:tr w:rsidR="00E34FDE" w:rsidRPr="00E34FDE" w:rsidTr="0007616B">
        <w:tc>
          <w:tcPr>
            <w:tcW w:w="2127"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B1</w:t>
            </w:r>
          </w:p>
        </w:tc>
        <w:tc>
          <w:tcPr>
            <w:tcW w:w="1048" w:type="dxa"/>
          </w:tcPr>
          <w:p w:rsidR="007C1F7E" w:rsidRPr="00E34FDE" w:rsidRDefault="00CD1C43" w:rsidP="0007616B">
            <w:pPr>
              <w:pStyle w:val="Prrafodelista"/>
              <w:tabs>
                <w:tab w:val="left" w:pos="1418"/>
              </w:tabs>
              <w:ind w:left="0"/>
              <w:jc w:val="center"/>
              <w:rPr>
                <w:rFonts w:ascii="Arial" w:hAnsi="Arial" w:cs="Arial"/>
              </w:rPr>
            </w:pPr>
            <w:r w:rsidRPr="00E34FDE">
              <w:rPr>
                <w:rFonts w:ascii="Arial" w:hAnsi="Arial" w:cs="Arial"/>
                <w:sz w:val="22"/>
                <w:szCs w:val="22"/>
              </w:rPr>
              <w:t>2,5</w:t>
            </w:r>
          </w:p>
        </w:tc>
        <w:tc>
          <w:tcPr>
            <w:tcW w:w="5047" w:type="dxa"/>
          </w:tcPr>
          <w:p w:rsidR="007C1F7E" w:rsidRPr="00E34FDE" w:rsidRDefault="007C1F7E" w:rsidP="0007616B">
            <w:pPr>
              <w:pStyle w:val="Prrafodelista"/>
              <w:tabs>
                <w:tab w:val="left" w:pos="1418"/>
              </w:tabs>
              <w:ind w:left="0"/>
              <w:rPr>
                <w:rFonts w:ascii="Arial" w:hAnsi="Arial" w:cs="Arial"/>
              </w:rPr>
            </w:pPr>
            <w:r w:rsidRPr="00E34FDE">
              <w:rPr>
                <w:rFonts w:ascii="Arial" w:hAnsi="Arial" w:cs="Arial"/>
                <w:sz w:val="22"/>
                <w:szCs w:val="22"/>
              </w:rPr>
              <w:t>Grado en Enfermería; Grado en Ingeniaría Aeroespacial; Grado en Ingeniería  Agraria y del Medio Rural; Grado en Ingeniería Agrícola; Grado en Ingeniería Agrícola y del Medio Rural; Grado en Ingeniería de las Industrias Agrarias y Alimentarías; Grado en Ingeniería Agroalimentaria; … etc.</w:t>
            </w:r>
          </w:p>
        </w:tc>
      </w:tr>
      <w:tr w:rsidR="00E34FDE" w:rsidRPr="00E34FDE" w:rsidTr="0007616B">
        <w:tc>
          <w:tcPr>
            <w:tcW w:w="2127"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B2</w:t>
            </w:r>
          </w:p>
        </w:tc>
        <w:tc>
          <w:tcPr>
            <w:tcW w:w="1048" w:type="dxa"/>
          </w:tcPr>
          <w:p w:rsidR="007C1F7E" w:rsidRPr="00E34FDE" w:rsidRDefault="00CD1C43" w:rsidP="0007616B">
            <w:pPr>
              <w:pStyle w:val="Prrafodelista"/>
              <w:tabs>
                <w:tab w:val="left" w:pos="1418"/>
              </w:tabs>
              <w:ind w:left="0"/>
              <w:jc w:val="center"/>
              <w:rPr>
                <w:rFonts w:ascii="Arial" w:hAnsi="Arial" w:cs="Arial"/>
              </w:rPr>
            </w:pPr>
            <w:r w:rsidRPr="00E34FDE">
              <w:rPr>
                <w:rFonts w:ascii="Arial" w:hAnsi="Arial" w:cs="Arial"/>
                <w:sz w:val="22"/>
                <w:szCs w:val="22"/>
              </w:rPr>
              <w:t>2</w:t>
            </w:r>
          </w:p>
        </w:tc>
        <w:tc>
          <w:tcPr>
            <w:tcW w:w="5047" w:type="dxa"/>
          </w:tcPr>
          <w:p w:rsidR="007C1F7E" w:rsidRPr="00E34FDE" w:rsidRDefault="007C1F7E" w:rsidP="0007616B">
            <w:pPr>
              <w:pStyle w:val="Prrafodelista"/>
              <w:tabs>
                <w:tab w:val="left" w:pos="1418"/>
              </w:tabs>
              <w:ind w:left="0"/>
              <w:rPr>
                <w:rFonts w:ascii="Arial" w:hAnsi="Arial" w:cs="Arial"/>
              </w:rPr>
            </w:pPr>
            <w:r w:rsidRPr="00E34FDE">
              <w:rPr>
                <w:rFonts w:ascii="Arial" w:hAnsi="Arial" w:cs="Arial"/>
                <w:sz w:val="22"/>
                <w:szCs w:val="22"/>
              </w:rPr>
              <w:t xml:space="preserve">Grado en Ciencia y Tecnología de los Alimentos; </w:t>
            </w:r>
            <w:r w:rsidRPr="00E34FDE">
              <w:rPr>
                <w:rFonts w:ascii="Arial" w:hAnsi="Arial" w:cs="Arial"/>
                <w:sz w:val="22"/>
                <w:szCs w:val="22"/>
              </w:rPr>
              <w:lastRenderedPageBreak/>
              <w:t>Grado en Enología; Grado en Fisioterapia; Grado en Ingeniería Geológica; Grado en Ingeniería Informática en Sistemas de Información; Grado en Odontología; Grado en Terapia Ocupacional</w:t>
            </w:r>
          </w:p>
        </w:tc>
      </w:tr>
      <w:tr w:rsidR="00E34FDE" w:rsidRPr="00E34FDE" w:rsidTr="0007616B">
        <w:tc>
          <w:tcPr>
            <w:tcW w:w="2127"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lastRenderedPageBreak/>
              <w:t>C1</w:t>
            </w:r>
          </w:p>
        </w:tc>
        <w:tc>
          <w:tcPr>
            <w:tcW w:w="1048" w:type="dxa"/>
          </w:tcPr>
          <w:p w:rsidR="007C1F7E" w:rsidRPr="00E34FDE" w:rsidRDefault="00CD1C43" w:rsidP="0007616B">
            <w:pPr>
              <w:pStyle w:val="Prrafodelista"/>
              <w:tabs>
                <w:tab w:val="left" w:pos="1418"/>
              </w:tabs>
              <w:ind w:left="0"/>
              <w:jc w:val="center"/>
              <w:rPr>
                <w:rFonts w:ascii="Arial" w:hAnsi="Arial" w:cs="Arial"/>
              </w:rPr>
            </w:pPr>
            <w:r w:rsidRPr="00E34FDE">
              <w:rPr>
                <w:rFonts w:ascii="Arial" w:hAnsi="Arial" w:cs="Arial"/>
                <w:sz w:val="22"/>
                <w:szCs w:val="22"/>
              </w:rPr>
              <w:t>1,5</w:t>
            </w:r>
          </w:p>
        </w:tc>
        <w:tc>
          <w:tcPr>
            <w:tcW w:w="5047" w:type="dxa"/>
          </w:tcPr>
          <w:p w:rsidR="007C1F7E" w:rsidRPr="00E34FDE" w:rsidRDefault="007C1F7E" w:rsidP="0007616B">
            <w:pPr>
              <w:pStyle w:val="Prrafodelista"/>
              <w:tabs>
                <w:tab w:val="left" w:pos="1418"/>
              </w:tabs>
              <w:ind w:left="0"/>
              <w:rPr>
                <w:rFonts w:ascii="Arial" w:hAnsi="Arial" w:cs="Arial"/>
              </w:rPr>
            </w:pPr>
            <w:r w:rsidRPr="00E34FDE">
              <w:rPr>
                <w:rFonts w:ascii="Arial" w:hAnsi="Arial" w:cs="Arial"/>
                <w:sz w:val="22"/>
                <w:szCs w:val="22"/>
              </w:rPr>
              <w:t>Grado en Biología; Grado en Biotecnología; Grado en Ciencia de la Actividad Física y del Deporte; Grado en Ciencias Ambientales; Grado en Farmacia; Grado en Geología;  Grado en Nutrición Humana y Dietética; Grado en Química.</w:t>
            </w:r>
          </w:p>
        </w:tc>
      </w:tr>
      <w:tr w:rsidR="00E34FDE" w:rsidRPr="00E34FDE" w:rsidTr="0007616B">
        <w:tc>
          <w:tcPr>
            <w:tcW w:w="2127"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C2</w:t>
            </w:r>
          </w:p>
        </w:tc>
        <w:tc>
          <w:tcPr>
            <w:tcW w:w="1048" w:type="dxa"/>
          </w:tcPr>
          <w:p w:rsidR="007C1F7E" w:rsidRPr="00E34FDE" w:rsidRDefault="00CD1C43" w:rsidP="0007616B">
            <w:pPr>
              <w:pStyle w:val="Prrafodelista"/>
              <w:tabs>
                <w:tab w:val="left" w:pos="1418"/>
              </w:tabs>
              <w:ind w:left="0"/>
              <w:jc w:val="center"/>
              <w:rPr>
                <w:rFonts w:ascii="Arial" w:hAnsi="Arial" w:cs="Arial"/>
              </w:rPr>
            </w:pPr>
            <w:r w:rsidRPr="00E34FDE">
              <w:rPr>
                <w:rFonts w:ascii="Arial" w:hAnsi="Arial" w:cs="Arial"/>
                <w:sz w:val="22"/>
                <w:szCs w:val="22"/>
              </w:rPr>
              <w:t>1</w:t>
            </w:r>
          </w:p>
        </w:tc>
        <w:tc>
          <w:tcPr>
            <w:tcW w:w="5047" w:type="dxa"/>
          </w:tcPr>
          <w:p w:rsidR="007C1F7E" w:rsidRPr="00E34FDE" w:rsidRDefault="007C1F7E" w:rsidP="0007616B">
            <w:pPr>
              <w:pStyle w:val="Prrafodelista"/>
              <w:tabs>
                <w:tab w:val="left" w:pos="1418"/>
              </w:tabs>
              <w:ind w:left="0"/>
              <w:rPr>
                <w:rFonts w:ascii="Arial" w:hAnsi="Arial" w:cs="Arial"/>
              </w:rPr>
            </w:pPr>
            <w:r w:rsidRPr="00E34FDE">
              <w:rPr>
                <w:rFonts w:ascii="Arial" w:hAnsi="Arial" w:cs="Arial"/>
                <w:sz w:val="22"/>
                <w:szCs w:val="22"/>
              </w:rPr>
              <w:t>Grado en Bellas Artes; Grado en Educación Infantil; Grado en Educación Primaria; Grado en Logopedia; Grado en Maestro de Educación Infantil; Grado en Maestro de Educación Primaria;… ETC.</w:t>
            </w:r>
          </w:p>
        </w:tc>
      </w:tr>
      <w:tr w:rsidR="00E34FDE" w:rsidRPr="00E34FDE" w:rsidTr="0007616B">
        <w:tc>
          <w:tcPr>
            <w:tcW w:w="2127"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D</w:t>
            </w:r>
          </w:p>
        </w:tc>
        <w:tc>
          <w:tcPr>
            <w:tcW w:w="1048" w:type="dxa"/>
          </w:tcPr>
          <w:p w:rsidR="007C1F7E" w:rsidRPr="00E34FDE" w:rsidRDefault="00CD1C43" w:rsidP="0007616B">
            <w:pPr>
              <w:pStyle w:val="Prrafodelista"/>
              <w:tabs>
                <w:tab w:val="left" w:pos="1418"/>
              </w:tabs>
              <w:ind w:left="0"/>
              <w:jc w:val="center"/>
              <w:rPr>
                <w:rFonts w:ascii="Arial" w:hAnsi="Arial" w:cs="Arial"/>
              </w:rPr>
            </w:pPr>
            <w:r w:rsidRPr="00E34FDE">
              <w:rPr>
                <w:rFonts w:ascii="Arial" w:hAnsi="Arial" w:cs="Arial"/>
                <w:sz w:val="22"/>
                <w:szCs w:val="22"/>
              </w:rPr>
              <w:t>0,5</w:t>
            </w:r>
          </w:p>
        </w:tc>
        <w:tc>
          <w:tcPr>
            <w:tcW w:w="5047" w:type="dxa"/>
          </w:tcPr>
          <w:p w:rsidR="007C1F7E" w:rsidRPr="00E34FDE" w:rsidRDefault="007C1F7E" w:rsidP="0007616B">
            <w:pPr>
              <w:pStyle w:val="Prrafodelista"/>
              <w:tabs>
                <w:tab w:val="left" w:pos="1418"/>
              </w:tabs>
              <w:ind w:left="0"/>
              <w:rPr>
                <w:rFonts w:ascii="Arial" w:hAnsi="Arial" w:cs="Arial"/>
              </w:rPr>
            </w:pPr>
            <w:r w:rsidRPr="00E34FDE">
              <w:rPr>
                <w:rFonts w:ascii="Arial" w:hAnsi="Arial" w:cs="Arial"/>
                <w:sz w:val="22"/>
                <w:szCs w:val="22"/>
              </w:rPr>
              <w:t>Grado en Administración y Dirección de Empresas; Grado en Ciencia Política y Gestión Pública; Grado en Ciencias Políticas y Administración Pública; ETC.</w:t>
            </w:r>
          </w:p>
        </w:tc>
      </w:tr>
      <w:tr w:rsidR="00E34FDE" w:rsidRPr="00E34FDE" w:rsidTr="0007616B">
        <w:tc>
          <w:tcPr>
            <w:tcW w:w="2127"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E</w:t>
            </w:r>
          </w:p>
        </w:tc>
        <w:tc>
          <w:tcPr>
            <w:tcW w:w="1048" w:type="dxa"/>
          </w:tcPr>
          <w:p w:rsidR="007C1F7E" w:rsidRPr="00E34FDE" w:rsidRDefault="007C1F7E" w:rsidP="0007616B">
            <w:pPr>
              <w:pStyle w:val="Prrafodelista"/>
              <w:tabs>
                <w:tab w:val="left" w:pos="1418"/>
              </w:tabs>
              <w:ind w:left="0"/>
              <w:jc w:val="center"/>
              <w:rPr>
                <w:rFonts w:ascii="Arial" w:hAnsi="Arial" w:cs="Arial"/>
              </w:rPr>
            </w:pPr>
            <w:r w:rsidRPr="00E34FDE">
              <w:rPr>
                <w:rFonts w:ascii="Arial" w:hAnsi="Arial" w:cs="Arial"/>
                <w:sz w:val="22"/>
                <w:szCs w:val="22"/>
              </w:rPr>
              <w:t>0</w:t>
            </w:r>
          </w:p>
        </w:tc>
        <w:tc>
          <w:tcPr>
            <w:tcW w:w="5047" w:type="dxa"/>
          </w:tcPr>
          <w:p w:rsidR="007C1F7E" w:rsidRPr="00E34FDE" w:rsidRDefault="007C1F7E" w:rsidP="0007616B">
            <w:pPr>
              <w:pStyle w:val="Prrafodelista"/>
              <w:tabs>
                <w:tab w:val="left" w:pos="1418"/>
              </w:tabs>
              <w:ind w:left="0"/>
              <w:rPr>
                <w:rFonts w:ascii="Arial" w:hAnsi="Arial" w:cs="Arial"/>
              </w:rPr>
            </w:pPr>
            <w:r w:rsidRPr="00E34FDE">
              <w:rPr>
                <w:rFonts w:ascii="Arial" w:hAnsi="Arial" w:cs="Arial"/>
                <w:sz w:val="22"/>
                <w:szCs w:val="22"/>
              </w:rPr>
              <w:t>Grado en Derecho; Grado en Español: Lengua y Literatura; Grado en Estudios Alemanes; Grado en Estudios Árabes e Islámicos; Grado en Estudios Clásicos</w:t>
            </w:r>
          </w:p>
        </w:tc>
      </w:tr>
    </w:tbl>
    <w:p w:rsidR="00DC2C76" w:rsidRDefault="00DC2C76" w:rsidP="00DC2C76">
      <w:pPr>
        <w:pStyle w:val="Prrafodelista"/>
        <w:tabs>
          <w:tab w:val="left" w:pos="1418"/>
        </w:tabs>
        <w:rPr>
          <w:rFonts w:ascii="Arial" w:hAnsi="Arial" w:cs="Arial"/>
          <w:color w:val="FF0000"/>
          <w:sz w:val="22"/>
          <w:szCs w:val="22"/>
        </w:rPr>
      </w:pPr>
    </w:p>
    <w:p w:rsidR="00DC2C76" w:rsidRPr="00DC2C76" w:rsidRDefault="00DC2C76" w:rsidP="00477A1C">
      <w:pPr>
        <w:pStyle w:val="Prrafodelista"/>
        <w:tabs>
          <w:tab w:val="left" w:pos="1418"/>
        </w:tabs>
        <w:ind w:left="0"/>
        <w:jc w:val="both"/>
        <w:rPr>
          <w:rFonts w:ascii="Arial" w:hAnsi="Arial" w:cs="Arial"/>
          <w:color w:val="000000" w:themeColor="text1"/>
          <w:sz w:val="22"/>
          <w:szCs w:val="22"/>
          <w:u w:val="single"/>
        </w:rPr>
      </w:pPr>
      <w:r w:rsidRPr="00DC2C76">
        <w:rPr>
          <w:rFonts w:ascii="Arial" w:hAnsi="Arial" w:cs="Arial"/>
          <w:color w:val="000000" w:themeColor="text1"/>
          <w:sz w:val="22"/>
          <w:szCs w:val="22"/>
        </w:rPr>
        <w:t xml:space="preserve">III. </w:t>
      </w:r>
      <w:r>
        <w:rPr>
          <w:rFonts w:ascii="Arial" w:hAnsi="Arial" w:cs="Arial"/>
          <w:color w:val="000000" w:themeColor="text1"/>
          <w:sz w:val="22"/>
          <w:szCs w:val="22"/>
          <w:u w:val="single"/>
        </w:rPr>
        <w:t>Pertenencia de</w:t>
      </w:r>
      <w:r w:rsidRPr="00DC2C76">
        <w:rPr>
          <w:rFonts w:ascii="Arial" w:hAnsi="Arial" w:cs="Arial"/>
          <w:color w:val="000000" w:themeColor="text1"/>
          <w:sz w:val="22"/>
          <w:szCs w:val="22"/>
          <w:u w:val="single"/>
        </w:rPr>
        <w:t xml:space="preserve"> la p</w:t>
      </w:r>
      <w:r>
        <w:rPr>
          <w:rFonts w:ascii="Arial" w:hAnsi="Arial" w:cs="Arial"/>
          <w:color w:val="000000" w:themeColor="text1"/>
          <w:sz w:val="22"/>
          <w:szCs w:val="22"/>
          <w:u w:val="single"/>
        </w:rPr>
        <w:t>ersona solicitante a</w:t>
      </w:r>
      <w:r w:rsidRPr="00DC2C76">
        <w:rPr>
          <w:rFonts w:ascii="Arial" w:hAnsi="Arial" w:cs="Arial"/>
          <w:color w:val="000000" w:themeColor="text1"/>
          <w:sz w:val="22"/>
          <w:szCs w:val="22"/>
          <w:u w:val="single"/>
        </w:rPr>
        <w:t xml:space="preserve"> una familia monoparental, </w:t>
      </w:r>
      <w:r w:rsidRPr="00DC2C76">
        <w:rPr>
          <w:rFonts w:ascii="Arial" w:hAnsi="Arial" w:cs="Arial"/>
          <w:color w:val="000000" w:themeColor="text1"/>
          <w:sz w:val="22"/>
          <w:szCs w:val="22"/>
        </w:rPr>
        <w:t>conforme a lo dispuesto en el art. 41 de la ley 1/2007, de Medidas de Apoyo a las Familias de la Comunidad de Castilla y León: 2 puntos</w:t>
      </w:r>
    </w:p>
    <w:p w:rsidR="00D9593E" w:rsidRPr="00E34FDE" w:rsidRDefault="00D9593E" w:rsidP="0007616B">
      <w:pPr>
        <w:pStyle w:val="Prrafodelista"/>
        <w:tabs>
          <w:tab w:val="left" w:pos="1418"/>
        </w:tabs>
        <w:rPr>
          <w:rFonts w:ascii="Arial" w:hAnsi="Arial" w:cs="Arial"/>
          <w:sz w:val="22"/>
          <w:szCs w:val="22"/>
        </w:rPr>
      </w:pPr>
    </w:p>
    <w:p w:rsidR="007C1F7E" w:rsidRDefault="00DC2C76" w:rsidP="0007616B">
      <w:pPr>
        <w:pStyle w:val="Prrafodelista"/>
        <w:tabs>
          <w:tab w:val="left" w:pos="1418"/>
        </w:tabs>
        <w:spacing w:after="200" w:line="276" w:lineRule="auto"/>
        <w:ind w:left="0"/>
        <w:contextualSpacing/>
        <w:jc w:val="both"/>
        <w:rPr>
          <w:rFonts w:ascii="Arial" w:hAnsi="Arial" w:cs="Arial"/>
          <w:sz w:val="22"/>
          <w:szCs w:val="22"/>
        </w:rPr>
      </w:pPr>
      <w:r>
        <w:rPr>
          <w:rFonts w:ascii="Arial" w:hAnsi="Arial" w:cs="Arial"/>
          <w:sz w:val="22"/>
          <w:szCs w:val="22"/>
        </w:rPr>
        <w:t>Si una vez aplicados los tres</w:t>
      </w:r>
      <w:r w:rsidR="0007616B" w:rsidRPr="00E34FDE">
        <w:rPr>
          <w:rFonts w:ascii="Arial" w:hAnsi="Arial" w:cs="Arial"/>
          <w:sz w:val="22"/>
          <w:szCs w:val="22"/>
        </w:rPr>
        <w:t xml:space="preserve"> criterios anteriores se observa que existe un empate que precisa resolverse a favor de unos en detrimento de otros, se aplicará como criterio general de desempate el menor nivel de ingresos de la unidad familiar.</w:t>
      </w:r>
    </w:p>
    <w:p w:rsidR="008F5A90" w:rsidRPr="00E34FDE" w:rsidRDefault="008F5A90" w:rsidP="008F5A90">
      <w:pPr>
        <w:pStyle w:val="Prrafodelista"/>
        <w:ind w:left="720"/>
        <w:jc w:val="both"/>
        <w:rPr>
          <w:rFonts w:ascii="Arial" w:hAnsi="Arial" w:cs="Arial"/>
          <w:i/>
          <w:sz w:val="22"/>
          <w:szCs w:val="22"/>
        </w:rPr>
      </w:pPr>
    </w:p>
    <w:p w:rsidR="0007616B" w:rsidRPr="00E34FDE" w:rsidRDefault="008F5A90" w:rsidP="00731DB4">
      <w:pPr>
        <w:pStyle w:val="Prrafodelista"/>
        <w:spacing w:after="120"/>
        <w:ind w:left="0"/>
        <w:jc w:val="both"/>
        <w:rPr>
          <w:rFonts w:ascii="Arial" w:hAnsi="Arial" w:cs="Arial"/>
          <w:b/>
          <w:i/>
          <w:sz w:val="22"/>
          <w:szCs w:val="22"/>
        </w:rPr>
      </w:pPr>
      <w:r w:rsidRPr="00E34FDE">
        <w:rPr>
          <w:rFonts w:ascii="Arial" w:hAnsi="Arial" w:cs="Arial"/>
          <w:b/>
          <w:i/>
          <w:sz w:val="22"/>
          <w:szCs w:val="22"/>
        </w:rPr>
        <w:t>D</w:t>
      </w:r>
      <w:r w:rsidR="00EA4CDA" w:rsidRPr="00E34FDE">
        <w:rPr>
          <w:rFonts w:ascii="Arial" w:hAnsi="Arial" w:cs="Arial"/>
          <w:b/>
          <w:i/>
          <w:sz w:val="22"/>
          <w:szCs w:val="22"/>
        </w:rPr>
        <w:t>é</w:t>
      </w:r>
      <w:r w:rsidRPr="00E34FDE">
        <w:rPr>
          <w:rFonts w:ascii="Arial" w:hAnsi="Arial" w:cs="Arial"/>
          <w:b/>
          <w:i/>
          <w:sz w:val="22"/>
          <w:szCs w:val="22"/>
        </w:rPr>
        <w:t>cimo tercera.- Resolución y notificación.</w:t>
      </w:r>
    </w:p>
    <w:p w:rsidR="00506A77" w:rsidRPr="00E34FDE" w:rsidRDefault="00804B27" w:rsidP="00731DB4">
      <w:pPr>
        <w:pStyle w:val="Prrafodelista"/>
        <w:spacing w:after="120"/>
        <w:ind w:left="0"/>
        <w:jc w:val="both"/>
        <w:rPr>
          <w:rFonts w:ascii="Arial" w:hAnsi="Arial" w:cs="Arial"/>
          <w:sz w:val="22"/>
          <w:szCs w:val="22"/>
        </w:rPr>
      </w:pPr>
      <w:r w:rsidRPr="00E34FDE">
        <w:rPr>
          <w:rFonts w:ascii="Arial" w:hAnsi="Arial" w:cs="Arial"/>
          <w:sz w:val="22"/>
          <w:szCs w:val="22"/>
        </w:rPr>
        <w:t xml:space="preserve">1º.- </w:t>
      </w:r>
      <w:r w:rsidR="00506A77" w:rsidRPr="00E34FDE">
        <w:rPr>
          <w:rFonts w:ascii="Arial" w:hAnsi="Arial" w:cs="Arial"/>
          <w:sz w:val="22"/>
          <w:szCs w:val="22"/>
        </w:rPr>
        <w:t>En primer lugar se tendrán en cuenta las solicitudes de aquellos cuya unidad familiar o de convivencia tengan ingresos anuales que no superen los límites previstos en el art. 6 b) de la normativa reguladora de las prestaciones económicas destinadas a la atención de necesidades básicas de subsistencia en situaciones de urgencia social, aplicando los siguientes parámetros:</w:t>
      </w:r>
    </w:p>
    <w:p w:rsidR="00E34FDE" w:rsidRPr="00477A1C" w:rsidRDefault="0007616B" w:rsidP="00477A1C">
      <w:pPr>
        <w:pStyle w:val="Prrafodelista"/>
        <w:numPr>
          <w:ilvl w:val="0"/>
          <w:numId w:val="16"/>
        </w:numPr>
        <w:spacing w:after="60"/>
        <w:ind w:left="142" w:hanging="142"/>
        <w:jc w:val="both"/>
        <w:rPr>
          <w:rFonts w:ascii="Arial" w:hAnsi="Arial" w:cs="Arial"/>
          <w:sz w:val="22"/>
          <w:szCs w:val="22"/>
        </w:rPr>
      </w:pPr>
      <w:r w:rsidRPr="00477A1C">
        <w:rPr>
          <w:rFonts w:ascii="Arial" w:hAnsi="Arial" w:cs="Arial"/>
          <w:sz w:val="22"/>
          <w:szCs w:val="22"/>
        </w:rPr>
        <w:t>Se subvencionará una cantidad fija de 500 euros para las solicitudes que obtengan mayor puntuación, siempre que l</w:t>
      </w:r>
      <w:r w:rsidR="00EA4CDA" w:rsidRPr="00477A1C">
        <w:rPr>
          <w:rFonts w:ascii="Arial" w:hAnsi="Arial" w:cs="Arial"/>
          <w:sz w:val="22"/>
          <w:szCs w:val="22"/>
        </w:rPr>
        <w:t>as personas beneficiaria</w:t>
      </w:r>
      <w:r w:rsidRPr="00477A1C">
        <w:rPr>
          <w:rFonts w:ascii="Arial" w:hAnsi="Arial" w:cs="Arial"/>
          <w:sz w:val="22"/>
          <w:szCs w:val="22"/>
        </w:rPr>
        <w:t>s hayan solicitado, al menos, ese importe.</w:t>
      </w:r>
    </w:p>
    <w:p w:rsidR="00511C0F" w:rsidRPr="00477A1C" w:rsidRDefault="00511C0F" w:rsidP="00477A1C">
      <w:pPr>
        <w:pStyle w:val="Prrafodelista"/>
        <w:numPr>
          <w:ilvl w:val="0"/>
          <w:numId w:val="16"/>
        </w:numPr>
        <w:spacing w:after="60"/>
        <w:ind w:left="142" w:hanging="142"/>
        <w:jc w:val="both"/>
        <w:rPr>
          <w:rFonts w:ascii="Arial" w:hAnsi="Arial" w:cs="Arial"/>
          <w:sz w:val="22"/>
          <w:szCs w:val="22"/>
        </w:rPr>
      </w:pPr>
      <w:r w:rsidRPr="00477A1C">
        <w:rPr>
          <w:rFonts w:ascii="Arial" w:hAnsi="Arial" w:cs="Arial"/>
          <w:sz w:val="22"/>
          <w:szCs w:val="22"/>
        </w:rPr>
        <w:t>Si por el número de solicitudes o por las cantidades solicitadas no se agotan los fondos disponibles, podrá incrementarse el importe anterior de forma prorrateada entre todos l</w:t>
      </w:r>
      <w:r w:rsidR="00EA4CDA" w:rsidRPr="00477A1C">
        <w:rPr>
          <w:rFonts w:ascii="Arial" w:hAnsi="Arial" w:cs="Arial"/>
          <w:sz w:val="22"/>
          <w:szCs w:val="22"/>
        </w:rPr>
        <w:t>as personas beneficiaria</w:t>
      </w:r>
      <w:r w:rsidRPr="00477A1C">
        <w:rPr>
          <w:rFonts w:ascii="Arial" w:hAnsi="Arial" w:cs="Arial"/>
          <w:sz w:val="22"/>
          <w:szCs w:val="22"/>
        </w:rPr>
        <w:t>s, con el límite de la cantidad solicitada en cada caso y el importe máximo subvencionable (1.000 euros).</w:t>
      </w:r>
    </w:p>
    <w:p w:rsidR="000677D4" w:rsidRPr="00E34FDE" w:rsidRDefault="000677D4" w:rsidP="000677D4">
      <w:pPr>
        <w:jc w:val="both"/>
        <w:rPr>
          <w:rFonts w:ascii="Arial" w:hAnsi="Arial" w:cs="Arial"/>
          <w:sz w:val="22"/>
          <w:szCs w:val="22"/>
        </w:rPr>
      </w:pPr>
    </w:p>
    <w:p w:rsidR="00506A77" w:rsidRPr="00E34FDE" w:rsidRDefault="00804B27" w:rsidP="00506A77">
      <w:pPr>
        <w:pStyle w:val="Prrafodelista"/>
        <w:ind w:left="0"/>
        <w:jc w:val="both"/>
        <w:rPr>
          <w:rFonts w:ascii="Arial" w:hAnsi="Arial" w:cs="Arial"/>
          <w:sz w:val="22"/>
          <w:szCs w:val="22"/>
        </w:rPr>
      </w:pPr>
      <w:r w:rsidRPr="00E34FDE">
        <w:rPr>
          <w:rFonts w:ascii="Arial" w:hAnsi="Arial" w:cs="Arial"/>
          <w:sz w:val="22"/>
          <w:szCs w:val="22"/>
        </w:rPr>
        <w:t xml:space="preserve">2º.- </w:t>
      </w:r>
      <w:r w:rsidR="00506A77" w:rsidRPr="00E34FDE">
        <w:rPr>
          <w:rFonts w:ascii="Arial" w:hAnsi="Arial" w:cs="Arial"/>
          <w:sz w:val="22"/>
          <w:szCs w:val="22"/>
        </w:rPr>
        <w:t xml:space="preserve">Si a pesar de lo anterior no se agotan los fondos disponibles, se tendrán en cuenta las solicitudes de aquellos cuya unidad familiar o de convivencia tengan ingresos anuales que no superen los límites previstos en el art. 6 b) de la normativa reguladora de las prestaciones económicas destinadas a la atención de necesidades básicas de subsistencia en situaciones de urgencia social, incrementados hasta en un </w:t>
      </w:r>
      <w:r w:rsidR="006662B1" w:rsidRPr="00E34FDE">
        <w:rPr>
          <w:rFonts w:ascii="Arial" w:hAnsi="Arial" w:cs="Arial"/>
          <w:sz w:val="22"/>
          <w:szCs w:val="22"/>
        </w:rPr>
        <w:t>75</w:t>
      </w:r>
      <w:r w:rsidR="00506A77" w:rsidRPr="00E34FDE">
        <w:rPr>
          <w:rFonts w:ascii="Arial" w:hAnsi="Arial" w:cs="Arial"/>
          <w:sz w:val="22"/>
          <w:szCs w:val="22"/>
        </w:rPr>
        <w:t>%, aplicando los mismos parámetros.</w:t>
      </w:r>
    </w:p>
    <w:p w:rsidR="00804B27" w:rsidRPr="00E34FDE" w:rsidRDefault="00804B27" w:rsidP="00506A77">
      <w:pPr>
        <w:pStyle w:val="Prrafodelista"/>
        <w:ind w:left="0"/>
        <w:jc w:val="both"/>
        <w:rPr>
          <w:rFonts w:ascii="Arial" w:hAnsi="Arial" w:cs="Arial"/>
          <w:sz w:val="22"/>
          <w:szCs w:val="22"/>
        </w:rPr>
      </w:pPr>
    </w:p>
    <w:p w:rsidR="00804B27" w:rsidRPr="00E34FDE" w:rsidRDefault="00804B27" w:rsidP="00506A77">
      <w:pPr>
        <w:pStyle w:val="Prrafodelista"/>
        <w:ind w:left="0"/>
        <w:jc w:val="both"/>
        <w:rPr>
          <w:rFonts w:ascii="Arial" w:hAnsi="Arial" w:cs="Arial"/>
          <w:sz w:val="22"/>
          <w:szCs w:val="22"/>
        </w:rPr>
      </w:pPr>
      <w:r w:rsidRPr="00E34FDE">
        <w:rPr>
          <w:rFonts w:ascii="Arial" w:hAnsi="Arial" w:cs="Arial"/>
          <w:sz w:val="22"/>
          <w:szCs w:val="22"/>
        </w:rPr>
        <w:lastRenderedPageBreak/>
        <w:t xml:space="preserve">3º.- Si aún quedan fondos disponibles, se tendrán en cuenta las solicitudes de aquellos que ya sean titulados universitarios </w:t>
      </w:r>
      <w:r w:rsidR="003E5251" w:rsidRPr="00E34FDE">
        <w:rPr>
          <w:rFonts w:ascii="Arial" w:hAnsi="Arial" w:cs="Arial"/>
          <w:sz w:val="22"/>
          <w:szCs w:val="22"/>
        </w:rPr>
        <w:t xml:space="preserve">y estén cursando una segunda </w:t>
      </w:r>
      <w:r w:rsidR="00CD1C43" w:rsidRPr="00E34FDE">
        <w:rPr>
          <w:rFonts w:ascii="Arial" w:hAnsi="Arial" w:cs="Arial"/>
          <w:sz w:val="22"/>
          <w:szCs w:val="22"/>
        </w:rPr>
        <w:t>titulación Universitaria</w:t>
      </w:r>
      <w:r w:rsidR="00F57E95" w:rsidRPr="00E34FDE">
        <w:rPr>
          <w:rFonts w:ascii="Arial" w:hAnsi="Arial" w:cs="Arial"/>
          <w:sz w:val="22"/>
          <w:szCs w:val="22"/>
        </w:rPr>
        <w:t>, aplicando los mismos parámetros anteriores.</w:t>
      </w:r>
    </w:p>
    <w:p w:rsidR="00506A77" w:rsidRPr="00E34FDE" w:rsidRDefault="00506A77" w:rsidP="00506A77">
      <w:pPr>
        <w:pStyle w:val="Prrafodelista"/>
        <w:ind w:left="0"/>
        <w:jc w:val="both"/>
        <w:rPr>
          <w:rFonts w:ascii="Arial" w:hAnsi="Arial" w:cs="Arial"/>
          <w:sz w:val="22"/>
          <w:szCs w:val="22"/>
        </w:rPr>
      </w:pPr>
    </w:p>
    <w:p w:rsidR="000677D4" w:rsidRPr="00E34FDE" w:rsidRDefault="000677D4" w:rsidP="00477A1C">
      <w:pPr>
        <w:jc w:val="both"/>
        <w:rPr>
          <w:rFonts w:ascii="Arial" w:hAnsi="Arial" w:cs="Arial"/>
          <w:sz w:val="22"/>
          <w:szCs w:val="22"/>
        </w:rPr>
      </w:pPr>
      <w:r w:rsidRPr="00E34FDE">
        <w:rPr>
          <w:rFonts w:ascii="Arial" w:hAnsi="Arial" w:cs="Arial"/>
          <w:sz w:val="22"/>
          <w:szCs w:val="22"/>
        </w:rPr>
        <w:t xml:space="preserve">En las resoluciones se hará constar de manera expresa la relación de solicitantes a los que se concede la subvención, con indicación del importe concedido, así como las solicitudes desestimadas y los motivos de la desestimación. </w:t>
      </w:r>
    </w:p>
    <w:p w:rsidR="00D9593E" w:rsidRPr="00E34FDE" w:rsidRDefault="00D9593E"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 xml:space="preserve">La notificación individualizada de la resolución se efectuará en un plazo máximo de </w:t>
      </w:r>
      <w:r w:rsidR="00506A77" w:rsidRPr="00E34FDE">
        <w:rPr>
          <w:rFonts w:ascii="Arial" w:hAnsi="Arial" w:cs="Arial"/>
          <w:sz w:val="22"/>
          <w:szCs w:val="22"/>
        </w:rPr>
        <w:t>6</w:t>
      </w:r>
      <w:r w:rsidRPr="00E34FDE">
        <w:rPr>
          <w:rFonts w:ascii="Arial" w:hAnsi="Arial" w:cs="Arial"/>
          <w:sz w:val="22"/>
          <w:szCs w:val="22"/>
        </w:rPr>
        <w:t xml:space="preserve"> meses, que se computará desde el día siguiente al de presentación de la solicitud. El vencimiento de este plazo máximo sin haberse notificado la resolución, legitima a la persona interesada para entender desestimada por silencio administrativo la solicitud de concesión de la subvención.</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La resolución del procedimiento se notificará a las personas interesadas de conformidad con lo previsto en los art. 58 y 59 de la LPAC.</w:t>
      </w:r>
    </w:p>
    <w:p w:rsidR="000677D4" w:rsidRPr="00E34FDE" w:rsidRDefault="000677D4" w:rsidP="000677D4">
      <w:pPr>
        <w:jc w:val="both"/>
        <w:rPr>
          <w:rFonts w:ascii="Arial" w:hAnsi="Arial" w:cs="Arial"/>
          <w:i/>
          <w:sz w:val="22"/>
          <w:szCs w:val="22"/>
        </w:rPr>
      </w:pPr>
    </w:p>
    <w:p w:rsidR="000677D4" w:rsidRPr="00731DB4" w:rsidRDefault="000677D4" w:rsidP="00731DB4">
      <w:pPr>
        <w:spacing w:after="120"/>
        <w:jc w:val="both"/>
        <w:rPr>
          <w:rFonts w:ascii="Arial" w:hAnsi="Arial" w:cs="Arial"/>
          <w:b/>
          <w:i/>
          <w:sz w:val="22"/>
          <w:szCs w:val="22"/>
        </w:rPr>
      </w:pPr>
      <w:r w:rsidRPr="00E34FDE">
        <w:rPr>
          <w:rFonts w:ascii="Arial" w:hAnsi="Arial" w:cs="Arial"/>
          <w:b/>
          <w:i/>
          <w:sz w:val="22"/>
          <w:szCs w:val="22"/>
        </w:rPr>
        <w:t>D</w:t>
      </w:r>
      <w:r w:rsidR="00EA4CDA" w:rsidRPr="00E34FDE">
        <w:rPr>
          <w:rFonts w:ascii="Arial" w:hAnsi="Arial" w:cs="Arial"/>
          <w:b/>
          <w:i/>
          <w:sz w:val="22"/>
          <w:szCs w:val="22"/>
        </w:rPr>
        <w:t>é</w:t>
      </w:r>
      <w:r w:rsidRPr="00E34FDE">
        <w:rPr>
          <w:rFonts w:ascii="Arial" w:hAnsi="Arial" w:cs="Arial"/>
          <w:b/>
          <w:i/>
          <w:sz w:val="22"/>
          <w:szCs w:val="22"/>
        </w:rPr>
        <w:t>cimo cuarta.- Recursos.</w:t>
      </w:r>
    </w:p>
    <w:p w:rsidR="000677D4" w:rsidRPr="00E34FDE" w:rsidRDefault="000677D4" w:rsidP="000677D4">
      <w:pPr>
        <w:pStyle w:val="Textoindependiente3"/>
        <w:rPr>
          <w:rFonts w:cs="Arial"/>
          <w:sz w:val="22"/>
          <w:szCs w:val="22"/>
        </w:rPr>
      </w:pPr>
      <w:r w:rsidRPr="00E34FDE">
        <w:rPr>
          <w:rFonts w:cs="Arial"/>
          <w:sz w:val="22"/>
          <w:szCs w:val="22"/>
        </w:rPr>
        <w:t>El acuerdo de aprobación de la presente convocatoria es un acto de trámite cualificado, contra el que procederán los recursos pertinentes.</w:t>
      </w:r>
    </w:p>
    <w:p w:rsidR="000677D4" w:rsidRPr="00E34FDE" w:rsidRDefault="000677D4" w:rsidP="000677D4">
      <w:pPr>
        <w:pStyle w:val="Textoindependiente2"/>
        <w:jc w:val="both"/>
        <w:rPr>
          <w:rFonts w:ascii="Arial" w:hAnsi="Arial" w:cs="Arial"/>
          <w:sz w:val="22"/>
          <w:szCs w:val="22"/>
        </w:rPr>
      </w:pPr>
    </w:p>
    <w:p w:rsidR="000677D4" w:rsidRPr="00E34FDE" w:rsidRDefault="000677D4" w:rsidP="000677D4">
      <w:pPr>
        <w:pStyle w:val="Textoindependiente2"/>
        <w:jc w:val="both"/>
        <w:rPr>
          <w:rFonts w:ascii="Arial" w:hAnsi="Arial" w:cs="Arial"/>
          <w:sz w:val="22"/>
          <w:szCs w:val="22"/>
        </w:rPr>
      </w:pPr>
      <w:r w:rsidRPr="00E34FDE">
        <w:rPr>
          <w:rFonts w:ascii="Arial" w:hAnsi="Arial" w:cs="Arial"/>
          <w:sz w:val="22"/>
          <w:szCs w:val="22"/>
        </w:rPr>
        <w:t>En cumplimiento de lo dispuesto en el art. 89.3 de la LPAC, se hace constar que contra los distintos acuerdos de concesión, que son definitivos en vía administrativa, cabe, alternativamente, recurso potestativo de reposición en el plazo de un mes ante el Presidente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las personas interesadas ejercitar, en su caso, cualquier otro recurso que estimen procedente.</w:t>
      </w:r>
    </w:p>
    <w:p w:rsidR="000677D4" w:rsidRPr="00E34FDE" w:rsidRDefault="000677D4" w:rsidP="000677D4">
      <w:pPr>
        <w:pStyle w:val="Textoindependiente"/>
        <w:jc w:val="both"/>
        <w:rPr>
          <w:rFonts w:ascii="Arial" w:hAnsi="Arial" w:cs="Arial"/>
          <w:i/>
          <w:sz w:val="22"/>
          <w:szCs w:val="22"/>
        </w:rPr>
      </w:pPr>
    </w:p>
    <w:p w:rsidR="000677D4" w:rsidRPr="00731DB4" w:rsidRDefault="000677D4" w:rsidP="00731DB4">
      <w:pPr>
        <w:pStyle w:val="Textoindependiente"/>
        <w:spacing w:after="120"/>
        <w:jc w:val="both"/>
        <w:rPr>
          <w:rFonts w:ascii="Arial" w:hAnsi="Arial" w:cs="Arial"/>
          <w:i/>
          <w:sz w:val="22"/>
          <w:szCs w:val="22"/>
        </w:rPr>
      </w:pPr>
      <w:r w:rsidRPr="00E34FDE">
        <w:rPr>
          <w:rFonts w:ascii="Arial" w:hAnsi="Arial" w:cs="Arial"/>
          <w:i/>
          <w:sz w:val="22"/>
          <w:szCs w:val="22"/>
        </w:rPr>
        <w:t>D</w:t>
      </w:r>
      <w:r w:rsidR="00EA4CDA" w:rsidRPr="00E34FDE">
        <w:rPr>
          <w:rFonts w:ascii="Arial" w:hAnsi="Arial" w:cs="Arial"/>
          <w:i/>
          <w:sz w:val="22"/>
          <w:szCs w:val="22"/>
        </w:rPr>
        <w:t>é</w:t>
      </w:r>
      <w:r w:rsidRPr="00E34FDE">
        <w:rPr>
          <w:rFonts w:ascii="Arial" w:hAnsi="Arial" w:cs="Arial"/>
          <w:i/>
          <w:sz w:val="22"/>
          <w:szCs w:val="22"/>
        </w:rPr>
        <w:t>cimo quinta.- Revisión de actos.</w:t>
      </w:r>
    </w:p>
    <w:p w:rsidR="000677D4" w:rsidRPr="00E34FDE" w:rsidRDefault="000677D4" w:rsidP="000677D4">
      <w:pPr>
        <w:pStyle w:val="Textoindependiente"/>
        <w:jc w:val="both"/>
        <w:rPr>
          <w:rFonts w:ascii="Arial" w:hAnsi="Arial" w:cs="Arial"/>
          <w:b w:val="0"/>
          <w:sz w:val="22"/>
          <w:szCs w:val="22"/>
        </w:rPr>
      </w:pPr>
      <w:r w:rsidRPr="00E34FDE">
        <w:rPr>
          <w:rFonts w:ascii="Arial" w:hAnsi="Arial" w:cs="Arial"/>
          <w:b w:val="0"/>
          <w:sz w:val="22"/>
          <w:szCs w:val="22"/>
        </w:rPr>
        <w:t>En materia de revisión de actos se estará a lo dispuesto en el art. 36 de la LGS.</w:t>
      </w:r>
    </w:p>
    <w:p w:rsidR="00F00AF3" w:rsidRDefault="00F00AF3" w:rsidP="000677D4">
      <w:pPr>
        <w:pStyle w:val="Textoindependiente"/>
        <w:jc w:val="both"/>
        <w:rPr>
          <w:rFonts w:ascii="Arial" w:hAnsi="Arial" w:cs="Arial"/>
          <w:i/>
          <w:sz w:val="22"/>
          <w:szCs w:val="22"/>
        </w:rPr>
      </w:pPr>
    </w:p>
    <w:p w:rsidR="000677D4" w:rsidRPr="00731DB4" w:rsidRDefault="000677D4" w:rsidP="00731DB4">
      <w:pPr>
        <w:pStyle w:val="Textoindependiente"/>
        <w:spacing w:after="120"/>
        <w:jc w:val="both"/>
        <w:rPr>
          <w:rFonts w:ascii="Arial" w:hAnsi="Arial" w:cs="Arial"/>
          <w:i/>
          <w:sz w:val="22"/>
          <w:szCs w:val="22"/>
        </w:rPr>
      </w:pPr>
      <w:r w:rsidRPr="00E34FDE">
        <w:rPr>
          <w:rFonts w:ascii="Arial" w:hAnsi="Arial" w:cs="Arial"/>
          <w:i/>
          <w:sz w:val="22"/>
          <w:szCs w:val="22"/>
        </w:rPr>
        <w:t>D</w:t>
      </w:r>
      <w:r w:rsidR="00EA4CDA" w:rsidRPr="00E34FDE">
        <w:rPr>
          <w:rFonts w:ascii="Arial" w:hAnsi="Arial" w:cs="Arial"/>
          <w:i/>
          <w:sz w:val="22"/>
          <w:szCs w:val="22"/>
        </w:rPr>
        <w:t>é</w:t>
      </w:r>
      <w:r w:rsidRPr="00E34FDE">
        <w:rPr>
          <w:rFonts w:ascii="Arial" w:hAnsi="Arial" w:cs="Arial"/>
          <w:i/>
          <w:sz w:val="22"/>
          <w:szCs w:val="22"/>
        </w:rPr>
        <w:t>cimo sexta.- Seguimiento.</w:t>
      </w:r>
    </w:p>
    <w:p w:rsidR="000677D4" w:rsidRPr="00E34FDE" w:rsidRDefault="000677D4" w:rsidP="000677D4">
      <w:pPr>
        <w:pStyle w:val="Textoindependiente"/>
        <w:jc w:val="both"/>
        <w:rPr>
          <w:rFonts w:ascii="Arial" w:hAnsi="Arial" w:cs="Arial"/>
          <w:b w:val="0"/>
          <w:sz w:val="22"/>
          <w:szCs w:val="22"/>
        </w:rPr>
      </w:pPr>
      <w:r w:rsidRPr="00E34FDE">
        <w:rPr>
          <w:rFonts w:ascii="Arial" w:hAnsi="Arial" w:cs="Arial"/>
          <w:b w:val="0"/>
          <w:sz w:val="22"/>
          <w:szCs w:val="22"/>
        </w:rPr>
        <w:t xml:space="preserve">La Diputación de Valladolid podrá efectuar el seguimiento y control a través </w:t>
      </w:r>
      <w:r w:rsidR="00426D2A" w:rsidRPr="00E34FDE">
        <w:rPr>
          <w:rFonts w:ascii="Arial" w:hAnsi="Arial" w:cs="Arial"/>
          <w:b w:val="0"/>
          <w:sz w:val="22"/>
          <w:szCs w:val="22"/>
        </w:rPr>
        <w:t xml:space="preserve">del </w:t>
      </w:r>
      <w:r w:rsidRPr="00E34FDE">
        <w:rPr>
          <w:rFonts w:ascii="Arial" w:hAnsi="Arial" w:cs="Arial"/>
          <w:b w:val="0"/>
          <w:sz w:val="22"/>
          <w:szCs w:val="22"/>
        </w:rPr>
        <w:t>personal técnico competente.</w:t>
      </w:r>
    </w:p>
    <w:p w:rsidR="000677D4" w:rsidRPr="00E34FDE" w:rsidRDefault="000677D4" w:rsidP="000677D4">
      <w:pPr>
        <w:pStyle w:val="Textoindependiente2"/>
        <w:jc w:val="both"/>
        <w:rPr>
          <w:rFonts w:ascii="Arial" w:hAnsi="Arial" w:cs="Arial"/>
          <w:sz w:val="22"/>
          <w:szCs w:val="22"/>
        </w:rPr>
      </w:pPr>
    </w:p>
    <w:p w:rsidR="000677D4" w:rsidRPr="00731DB4" w:rsidRDefault="000677D4" w:rsidP="00731DB4">
      <w:pPr>
        <w:pStyle w:val="Textoindependiente2"/>
        <w:spacing w:after="120"/>
        <w:jc w:val="both"/>
        <w:rPr>
          <w:rFonts w:ascii="Arial" w:hAnsi="Arial" w:cs="Arial"/>
          <w:b/>
          <w:i/>
          <w:sz w:val="22"/>
          <w:szCs w:val="22"/>
        </w:rPr>
      </w:pPr>
      <w:r w:rsidRPr="00E34FDE">
        <w:rPr>
          <w:rFonts w:ascii="Arial" w:hAnsi="Arial" w:cs="Arial"/>
          <w:b/>
          <w:i/>
          <w:sz w:val="22"/>
          <w:szCs w:val="22"/>
        </w:rPr>
        <w:t>D</w:t>
      </w:r>
      <w:r w:rsidR="00EA4CDA" w:rsidRPr="00E34FDE">
        <w:rPr>
          <w:rFonts w:ascii="Arial" w:hAnsi="Arial" w:cs="Arial"/>
          <w:b/>
          <w:i/>
          <w:sz w:val="22"/>
          <w:szCs w:val="22"/>
        </w:rPr>
        <w:t>é</w:t>
      </w:r>
      <w:r w:rsidRPr="00E34FDE">
        <w:rPr>
          <w:rFonts w:ascii="Arial" w:hAnsi="Arial" w:cs="Arial"/>
          <w:b/>
          <w:i/>
          <w:sz w:val="22"/>
          <w:szCs w:val="22"/>
        </w:rPr>
        <w:t>cimo séptima.- Obligaciones de las personas beneficiarias.</w:t>
      </w:r>
    </w:p>
    <w:p w:rsidR="00F00AF3" w:rsidRPr="00E34FDE" w:rsidRDefault="000677D4" w:rsidP="00731DB4">
      <w:pPr>
        <w:pStyle w:val="Textoindependiente2"/>
        <w:spacing w:after="120"/>
        <w:jc w:val="both"/>
        <w:rPr>
          <w:rFonts w:ascii="Arial" w:hAnsi="Arial" w:cs="Arial"/>
          <w:sz w:val="22"/>
          <w:szCs w:val="22"/>
        </w:rPr>
      </w:pPr>
      <w:r w:rsidRPr="00E34FDE">
        <w:rPr>
          <w:rFonts w:ascii="Arial" w:hAnsi="Arial" w:cs="Arial"/>
          <w:sz w:val="22"/>
          <w:szCs w:val="22"/>
        </w:rPr>
        <w:t>Las personas beneficiarias de las subvenciones tendrán las obligaciones previstas en la LGS. A título meramente enunciativo se señalan las siguientes:</w:t>
      </w:r>
    </w:p>
    <w:p w:rsidR="000677D4" w:rsidRPr="00731DB4" w:rsidRDefault="00426D2A" w:rsidP="00477A1C">
      <w:pPr>
        <w:pStyle w:val="Textoindependiente2"/>
        <w:numPr>
          <w:ilvl w:val="0"/>
          <w:numId w:val="18"/>
        </w:numPr>
        <w:tabs>
          <w:tab w:val="clear" w:pos="720"/>
          <w:tab w:val="num" w:pos="142"/>
        </w:tabs>
        <w:spacing w:after="60"/>
        <w:ind w:left="142" w:hanging="142"/>
        <w:jc w:val="both"/>
        <w:rPr>
          <w:rFonts w:ascii="Arial" w:hAnsi="Arial" w:cs="Arial"/>
          <w:sz w:val="22"/>
          <w:szCs w:val="22"/>
        </w:rPr>
      </w:pPr>
      <w:r w:rsidRPr="00E34FDE">
        <w:rPr>
          <w:rFonts w:ascii="Arial" w:hAnsi="Arial" w:cs="Arial"/>
          <w:sz w:val="22"/>
          <w:szCs w:val="22"/>
        </w:rPr>
        <w:t>Realizar el gasto q</w:t>
      </w:r>
      <w:r w:rsidR="000677D4" w:rsidRPr="00E34FDE">
        <w:rPr>
          <w:rFonts w:ascii="Arial" w:hAnsi="Arial" w:cs="Arial"/>
          <w:sz w:val="22"/>
          <w:szCs w:val="22"/>
        </w:rPr>
        <w:t>ue fundamenta la concesión de la subvención.</w:t>
      </w:r>
      <w:r w:rsidR="007F7350" w:rsidRPr="00E34FDE">
        <w:rPr>
          <w:rFonts w:ascii="Arial" w:hAnsi="Arial" w:cs="Arial"/>
          <w:sz w:val="22"/>
          <w:szCs w:val="22"/>
        </w:rPr>
        <w:t xml:space="preserve"> No obstante, se permitirá que el gasto efectivamente realizado sea distinto del solicitado siempre y cuando sea necesario para el desarrollo de la carrera universitaria y se refiera al curso académico 201</w:t>
      </w:r>
      <w:r w:rsidR="006662B1" w:rsidRPr="00E34FDE">
        <w:rPr>
          <w:rFonts w:ascii="Arial" w:hAnsi="Arial" w:cs="Arial"/>
          <w:sz w:val="22"/>
          <w:szCs w:val="22"/>
        </w:rPr>
        <w:t>5</w:t>
      </w:r>
      <w:r w:rsidR="007F7350" w:rsidRPr="00E34FDE">
        <w:rPr>
          <w:rFonts w:ascii="Arial" w:hAnsi="Arial" w:cs="Arial"/>
          <w:sz w:val="22"/>
          <w:szCs w:val="22"/>
        </w:rPr>
        <w:t>-201</w:t>
      </w:r>
      <w:r w:rsidR="006662B1" w:rsidRPr="00E34FDE">
        <w:rPr>
          <w:rFonts w:ascii="Arial" w:hAnsi="Arial" w:cs="Arial"/>
          <w:sz w:val="22"/>
          <w:szCs w:val="22"/>
        </w:rPr>
        <w:t>6</w:t>
      </w:r>
      <w:r w:rsidR="007F7350" w:rsidRPr="00E34FDE">
        <w:rPr>
          <w:rFonts w:ascii="Arial" w:hAnsi="Arial" w:cs="Arial"/>
          <w:sz w:val="22"/>
          <w:szCs w:val="22"/>
        </w:rPr>
        <w:t>.</w:t>
      </w:r>
    </w:p>
    <w:p w:rsidR="000677D4" w:rsidRPr="00731DB4" w:rsidRDefault="000677D4" w:rsidP="00477A1C">
      <w:pPr>
        <w:pStyle w:val="Textoindependiente2"/>
        <w:numPr>
          <w:ilvl w:val="0"/>
          <w:numId w:val="18"/>
        </w:numPr>
        <w:tabs>
          <w:tab w:val="clear" w:pos="720"/>
          <w:tab w:val="num" w:pos="142"/>
        </w:tabs>
        <w:spacing w:after="60"/>
        <w:ind w:left="142" w:hanging="142"/>
        <w:jc w:val="both"/>
        <w:rPr>
          <w:rFonts w:ascii="Arial" w:hAnsi="Arial" w:cs="Arial"/>
          <w:sz w:val="22"/>
          <w:szCs w:val="22"/>
        </w:rPr>
      </w:pPr>
      <w:r w:rsidRPr="00E34FDE">
        <w:rPr>
          <w:rFonts w:ascii="Arial" w:hAnsi="Arial" w:cs="Arial"/>
          <w:sz w:val="22"/>
          <w:szCs w:val="22"/>
        </w:rPr>
        <w:t>Someterse a las actuaciones de comprobación y control financiero que efectúe la Diputación de Valladolid.</w:t>
      </w:r>
    </w:p>
    <w:p w:rsidR="000677D4" w:rsidRPr="00E34FDE" w:rsidRDefault="000677D4" w:rsidP="00477A1C">
      <w:pPr>
        <w:pStyle w:val="Textoindependiente2"/>
        <w:numPr>
          <w:ilvl w:val="0"/>
          <w:numId w:val="18"/>
        </w:numPr>
        <w:tabs>
          <w:tab w:val="clear" w:pos="720"/>
          <w:tab w:val="num" w:pos="142"/>
        </w:tabs>
        <w:spacing w:after="60"/>
        <w:ind w:left="142" w:hanging="142"/>
        <w:jc w:val="both"/>
        <w:rPr>
          <w:rFonts w:ascii="Arial" w:hAnsi="Arial" w:cs="Arial"/>
          <w:sz w:val="22"/>
          <w:szCs w:val="22"/>
        </w:rPr>
      </w:pPr>
      <w:r w:rsidRPr="00E34FDE">
        <w:rPr>
          <w:rFonts w:ascii="Arial" w:hAnsi="Arial" w:cs="Arial"/>
          <w:sz w:val="22"/>
          <w:szCs w:val="22"/>
        </w:rPr>
        <w:t>Comunicar a la Diputación de Valladolid la obtención de otras subvenciones o ayudas.</w:t>
      </w:r>
    </w:p>
    <w:p w:rsidR="000677D4" w:rsidRPr="00E34FDE" w:rsidRDefault="000677D4" w:rsidP="000677D4">
      <w:pPr>
        <w:pStyle w:val="Textoindependiente2"/>
        <w:jc w:val="both"/>
        <w:rPr>
          <w:rFonts w:ascii="Arial" w:hAnsi="Arial" w:cs="Arial"/>
          <w:sz w:val="22"/>
          <w:szCs w:val="22"/>
        </w:rPr>
      </w:pPr>
    </w:p>
    <w:p w:rsidR="000677D4" w:rsidRPr="00E34FDE" w:rsidRDefault="000677D4" w:rsidP="00731DB4">
      <w:pPr>
        <w:pStyle w:val="Textoindependiente2"/>
        <w:spacing w:after="120"/>
        <w:jc w:val="both"/>
        <w:rPr>
          <w:rFonts w:ascii="Arial" w:hAnsi="Arial" w:cs="Arial"/>
          <w:b/>
          <w:i/>
          <w:sz w:val="22"/>
          <w:szCs w:val="22"/>
        </w:rPr>
      </w:pPr>
      <w:r w:rsidRPr="00E34FDE">
        <w:rPr>
          <w:rFonts w:ascii="Arial" w:hAnsi="Arial" w:cs="Arial"/>
          <w:b/>
          <w:i/>
          <w:sz w:val="22"/>
          <w:szCs w:val="22"/>
        </w:rPr>
        <w:t>D</w:t>
      </w:r>
      <w:r w:rsidR="00EA4CDA" w:rsidRPr="00E34FDE">
        <w:rPr>
          <w:rFonts w:ascii="Arial" w:hAnsi="Arial" w:cs="Arial"/>
          <w:b/>
          <w:i/>
          <w:sz w:val="22"/>
          <w:szCs w:val="22"/>
        </w:rPr>
        <w:t>é</w:t>
      </w:r>
      <w:r w:rsidRPr="00E34FDE">
        <w:rPr>
          <w:rFonts w:ascii="Arial" w:hAnsi="Arial" w:cs="Arial"/>
          <w:b/>
          <w:i/>
          <w:sz w:val="22"/>
          <w:szCs w:val="22"/>
        </w:rPr>
        <w:t>cimo octava.- Control financiero.</w:t>
      </w:r>
    </w:p>
    <w:p w:rsidR="000677D4" w:rsidRPr="00E34FDE" w:rsidRDefault="000677D4" w:rsidP="000677D4">
      <w:pPr>
        <w:pStyle w:val="Textoindependiente2"/>
        <w:jc w:val="both"/>
        <w:rPr>
          <w:rFonts w:ascii="Arial" w:hAnsi="Arial" w:cs="Arial"/>
          <w:sz w:val="22"/>
          <w:szCs w:val="22"/>
        </w:rPr>
      </w:pPr>
      <w:r w:rsidRPr="00E34FDE">
        <w:rPr>
          <w:rFonts w:ascii="Arial" w:hAnsi="Arial" w:cs="Arial"/>
          <w:sz w:val="22"/>
          <w:szCs w:val="22"/>
        </w:rPr>
        <w:t>En cuanto al control financiero, su objeto, extensión y procedimiento para llevarlo a efecto, se estará a lo dispuesto en los art. 44 y siguientes de la LGS.</w:t>
      </w:r>
    </w:p>
    <w:p w:rsidR="00D9593E" w:rsidRPr="00E34FDE" w:rsidRDefault="00D9593E" w:rsidP="000677D4">
      <w:pPr>
        <w:pStyle w:val="Textoindependiente2"/>
        <w:jc w:val="both"/>
        <w:rPr>
          <w:rFonts w:ascii="Arial" w:hAnsi="Arial" w:cs="Arial"/>
          <w:b/>
          <w:i/>
          <w:sz w:val="22"/>
          <w:szCs w:val="22"/>
        </w:rPr>
      </w:pPr>
    </w:p>
    <w:p w:rsidR="000677D4" w:rsidRPr="00731DB4" w:rsidRDefault="000677D4" w:rsidP="00731DB4">
      <w:pPr>
        <w:spacing w:after="120"/>
        <w:jc w:val="both"/>
        <w:rPr>
          <w:rFonts w:ascii="Arial" w:hAnsi="Arial" w:cs="Arial"/>
          <w:b/>
          <w:i/>
          <w:sz w:val="22"/>
          <w:szCs w:val="22"/>
        </w:rPr>
      </w:pPr>
      <w:r w:rsidRPr="00E34FDE">
        <w:rPr>
          <w:rFonts w:ascii="Arial" w:hAnsi="Arial" w:cs="Arial"/>
          <w:b/>
          <w:i/>
          <w:sz w:val="22"/>
          <w:szCs w:val="22"/>
        </w:rPr>
        <w:t>D</w:t>
      </w:r>
      <w:r w:rsidR="00EA4CDA" w:rsidRPr="00E34FDE">
        <w:rPr>
          <w:rFonts w:ascii="Arial" w:hAnsi="Arial" w:cs="Arial"/>
          <w:b/>
          <w:i/>
          <w:sz w:val="22"/>
          <w:szCs w:val="22"/>
        </w:rPr>
        <w:t>é</w:t>
      </w:r>
      <w:r w:rsidRPr="00E34FDE">
        <w:rPr>
          <w:rFonts w:ascii="Arial" w:hAnsi="Arial" w:cs="Arial"/>
          <w:b/>
          <w:i/>
          <w:sz w:val="22"/>
          <w:szCs w:val="22"/>
        </w:rPr>
        <w:t>cimo novena.- Pago y justificación.</w:t>
      </w:r>
    </w:p>
    <w:p w:rsidR="000677D4" w:rsidRPr="00E34FDE" w:rsidRDefault="000677D4" w:rsidP="000677D4">
      <w:pPr>
        <w:pStyle w:val="Textoindependiente3"/>
        <w:rPr>
          <w:rFonts w:cs="Arial"/>
          <w:sz w:val="22"/>
          <w:szCs w:val="22"/>
        </w:rPr>
      </w:pPr>
      <w:r w:rsidRPr="00E34FDE">
        <w:rPr>
          <w:rFonts w:cs="Arial"/>
          <w:sz w:val="22"/>
          <w:szCs w:val="22"/>
        </w:rPr>
        <w:lastRenderedPageBreak/>
        <w:t xml:space="preserve">Las personas beneficiarias de las ayudas </w:t>
      </w:r>
      <w:r w:rsidRPr="00E34FDE">
        <w:rPr>
          <w:rFonts w:cs="Arial"/>
          <w:bCs/>
          <w:i/>
          <w:iCs/>
          <w:sz w:val="22"/>
          <w:szCs w:val="22"/>
          <w:u w:val="single"/>
        </w:rPr>
        <w:t xml:space="preserve">recibirán el importe </w:t>
      </w:r>
      <w:r w:rsidR="00D31FF6" w:rsidRPr="00E34FDE">
        <w:rPr>
          <w:rFonts w:cs="Arial"/>
          <w:bCs/>
          <w:i/>
          <w:iCs/>
          <w:sz w:val="22"/>
          <w:szCs w:val="22"/>
          <w:u w:val="single"/>
        </w:rPr>
        <w:t>íntegro</w:t>
      </w:r>
      <w:r w:rsidRPr="00E34FDE">
        <w:rPr>
          <w:rFonts w:cs="Arial"/>
          <w:bCs/>
          <w:i/>
          <w:iCs/>
          <w:sz w:val="22"/>
          <w:szCs w:val="22"/>
          <w:u w:val="single"/>
        </w:rPr>
        <w:t xml:space="preserve"> de las mismas con el carácter de “a justificar”</w:t>
      </w:r>
      <w:r w:rsidR="00EA4CDA" w:rsidRPr="00E34FDE">
        <w:rPr>
          <w:rFonts w:cs="Arial"/>
          <w:sz w:val="22"/>
          <w:szCs w:val="22"/>
        </w:rPr>
        <w:t xml:space="preserve">. </w:t>
      </w:r>
      <w:r w:rsidRPr="00E34FDE">
        <w:rPr>
          <w:rFonts w:cs="Arial"/>
          <w:sz w:val="22"/>
          <w:szCs w:val="22"/>
        </w:rPr>
        <w:t>Para la percepción de este pago anticipado no se exige la constitución de ningún tipo de garantía.</w:t>
      </w:r>
    </w:p>
    <w:p w:rsidR="000677D4" w:rsidRPr="00E34FDE" w:rsidRDefault="000677D4" w:rsidP="000677D4">
      <w:pPr>
        <w:pStyle w:val="Textoindependiente3"/>
        <w:rPr>
          <w:rFonts w:cs="Arial"/>
          <w:sz w:val="22"/>
          <w:szCs w:val="22"/>
        </w:rPr>
      </w:pPr>
    </w:p>
    <w:p w:rsidR="000677D4" w:rsidRPr="00E34FDE" w:rsidRDefault="000677D4" w:rsidP="00731DB4">
      <w:pPr>
        <w:spacing w:after="120"/>
        <w:jc w:val="both"/>
        <w:rPr>
          <w:rFonts w:ascii="Arial" w:hAnsi="Arial" w:cs="Arial"/>
          <w:sz w:val="22"/>
          <w:szCs w:val="22"/>
        </w:rPr>
      </w:pPr>
      <w:r w:rsidRPr="00E34FDE">
        <w:rPr>
          <w:rFonts w:ascii="Arial" w:hAnsi="Arial" w:cs="Arial"/>
          <w:sz w:val="22"/>
          <w:szCs w:val="22"/>
        </w:rPr>
        <w:t xml:space="preserve">Las personas beneficiarias deberán presentar la siguiente </w:t>
      </w:r>
      <w:r w:rsidRPr="00E34FDE">
        <w:rPr>
          <w:rFonts w:ascii="Arial" w:hAnsi="Arial" w:cs="Arial"/>
          <w:bCs/>
          <w:iCs/>
          <w:sz w:val="22"/>
          <w:szCs w:val="22"/>
          <w:u w:val="single"/>
        </w:rPr>
        <w:t>documentación</w:t>
      </w:r>
      <w:r w:rsidRPr="00E34FDE">
        <w:rPr>
          <w:rFonts w:ascii="Arial" w:hAnsi="Arial" w:cs="Arial"/>
          <w:sz w:val="22"/>
          <w:szCs w:val="22"/>
        </w:rPr>
        <w:t>:</w:t>
      </w:r>
    </w:p>
    <w:p w:rsidR="007F7350" w:rsidRPr="00477A1C" w:rsidRDefault="000677D4" w:rsidP="00477A1C">
      <w:pPr>
        <w:numPr>
          <w:ilvl w:val="0"/>
          <w:numId w:val="17"/>
        </w:numPr>
        <w:spacing w:after="60"/>
        <w:ind w:left="142" w:hanging="142"/>
        <w:jc w:val="both"/>
        <w:rPr>
          <w:rFonts w:ascii="Arial" w:hAnsi="Arial" w:cs="Arial"/>
          <w:sz w:val="22"/>
          <w:szCs w:val="22"/>
        </w:rPr>
      </w:pPr>
      <w:r w:rsidRPr="00E34FDE">
        <w:rPr>
          <w:rFonts w:ascii="Arial" w:hAnsi="Arial" w:cs="Arial"/>
          <w:sz w:val="22"/>
          <w:szCs w:val="22"/>
          <w:u w:val="single"/>
        </w:rPr>
        <w:t>Original y copia de las facturas justificativas del gasto realizado</w:t>
      </w:r>
      <w:r w:rsidR="00FE4A09" w:rsidRPr="00E34FDE">
        <w:rPr>
          <w:rFonts w:ascii="Arial" w:hAnsi="Arial" w:cs="Arial"/>
          <w:sz w:val="22"/>
          <w:szCs w:val="22"/>
        </w:rPr>
        <w:t>(Matricula, contrato alquiler, tiques de autobús o tren, etc…..)</w:t>
      </w:r>
      <w:r w:rsidR="00731DB4">
        <w:rPr>
          <w:rFonts w:ascii="Arial" w:hAnsi="Arial" w:cs="Arial"/>
          <w:sz w:val="22"/>
          <w:szCs w:val="22"/>
        </w:rPr>
        <w:t xml:space="preserve">. </w:t>
      </w:r>
      <w:r w:rsidRPr="00731DB4">
        <w:rPr>
          <w:rFonts w:ascii="Arial" w:hAnsi="Arial" w:cs="Arial"/>
          <w:sz w:val="22"/>
          <w:szCs w:val="22"/>
        </w:rPr>
        <w:t>Si la ayuda se concede para varios conceptos, podrán presentarse facturas independientes</w:t>
      </w:r>
      <w:r w:rsidR="00477A1C">
        <w:rPr>
          <w:rFonts w:ascii="Arial" w:hAnsi="Arial" w:cs="Arial"/>
          <w:sz w:val="22"/>
          <w:szCs w:val="22"/>
        </w:rPr>
        <w:t xml:space="preserve">. </w:t>
      </w:r>
      <w:r w:rsidRPr="00477A1C">
        <w:rPr>
          <w:rFonts w:ascii="Arial" w:hAnsi="Arial" w:cs="Arial"/>
          <w:sz w:val="22"/>
          <w:szCs w:val="22"/>
        </w:rPr>
        <w:t>En todo caso, en las facturas deberán constar las menciones que se indican en el Reglamento por el que se regulan las obligaciones de facturación, aprobado por Real Decreto 1.619/2012, de 30 de noviembre (BOE nº 289, de 1 de diciembre de 2012).</w:t>
      </w:r>
    </w:p>
    <w:p w:rsidR="000677D4" w:rsidRPr="00477A1C" w:rsidRDefault="000677D4" w:rsidP="00477A1C">
      <w:pPr>
        <w:numPr>
          <w:ilvl w:val="0"/>
          <w:numId w:val="17"/>
        </w:numPr>
        <w:spacing w:after="60"/>
        <w:ind w:left="142" w:hanging="142"/>
        <w:jc w:val="both"/>
        <w:rPr>
          <w:rFonts w:ascii="Arial" w:hAnsi="Arial" w:cs="Arial"/>
          <w:sz w:val="22"/>
          <w:szCs w:val="22"/>
        </w:rPr>
      </w:pPr>
      <w:r w:rsidRPr="00E34FDE">
        <w:rPr>
          <w:rFonts w:ascii="Arial" w:hAnsi="Arial" w:cs="Arial"/>
          <w:sz w:val="22"/>
          <w:szCs w:val="22"/>
          <w:u w:val="single"/>
        </w:rPr>
        <w:t>Copia de la transferencia bancaria acreditativa del pago</w:t>
      </w:r>
      <w:r w:rsidR="00FE4A09" w:rsidRPr="00E34FDE">
        <w:rPr>
          <w:rFonts w:ascii="Arial" w:hAnsi="Arial" w:cs="Arial"/>
          <w:sz w:val="22"/>
          <w:szCs w:val="22"/>
          <w:u w:val="single"/>
        </w:rPr>
        <w:t xml:space="preserve"> de cada concepto subvencionable</w:t>
      </w:r>
      <w:r w:rsidRPr="00E34FDE">
        <w:rPr>
          <w:rFonts w:ascii="Arial" w:hAnsi="Arial" w:cs="Arial"/>
          <w:sz w:val="22"/>
          <w:szCs w:val="22"/>
        </w:rPr>
        <w:t>.</w:t>
      </w:r>
    </w:p>
    <w:p w:rsidR="000677D4" w:rsidRPr="00477A1C" w:rsidRDefault="000677D4" w:rsidP="00477A1C">
      <w:pPr>
        <w:pStyle w:val="Prrafodelista"/>
        <w:numPr>
          <w:ilvl w:val="0"/>
          <w:numId w:val="17"/>
        </w:numPr>
        <w:tabs>
          <w:tab w:val="num" w:pos="142"/>
        </w:tabs>
        <w:spacing w:after="60"/>
        <w:ind w:left="142" w:hanging="142"/>
        <w:jc w:val="both"/>
        <w:rPr>
          <w:rFonts w:ascii="Arial" w:hAnsi="Arial" w:cs="Arial"/>
          <w:sz w:val="22"/>
          <w:szCs w:val="22"/>
        </w:rPr>
      </w:pPr>
      <w:r w:rsidRPr="00477A1C">
        <w:rPr>
          <w:rFonts w:ascii="Arial" w:hAnsi="Arial" w:cs="Arial"/>
          <w:i/>
          <w:sz w:val="22"/>
          <w:szCs w:val="22"/>
          <w:u w:val="single"/>
        </w:rPr>
        <w:t>El pago deberá verificarse mediante transferencia bancaria cuando su importe sea igual o superior a 2.500 euros, IVA incluido</w:t>
      </w:r>
      <w:r w:rsidRPr="00477A1C">
        <w:rPr>
          <w:rFonts w:ascii="Arial" w:hAnsi="Arial" w:cs="Arial"/>
          <w:sz w:val="22"/>
          <w:szCs w:val="22"/>
        </w:rPr>
        <w:t>.</w:t>
      </w:r>
    </w:p>
    <w:p w:rsidR="000677D4" w:rsidRPr="00E34FDE" w:rsidRDefault="000677D4" w:rsidP="00477A1C">
      <w:pPr>
        <w:numPr>
          <w:ilvl w:val="0"/>
          <w:numId w:val="17"/>
        </w:numPr>
        <w:spacing w:after="60"/>
        <w:ind w:left="142" w:hanging="142"/>
        <w:jc w:val="both"/>
        <w:rPr>
          <w:rFonts w:ascii="Arial" w:hAnsi="Arial" w:cs="Arial"/>
          <w:sz w:val="22"/>
          <w:szCs w:val="22"/>
        </w:rPr>
      </w:pPr>
      <w:r w:rsidRPr="00E34FDE">
        <w:rPr>
          <w:rFonts w:ascii="Arial" w:hAnsi="Arial" w:cs="Arial"/>
          <w:sz w:val="22"/>
          <w:szCs w:val="22"/>
          <w:u w:val="single"/>
        </w:rPr>
        <w:t>Declaración expresa y responsable acerca de si ha obtenido otras ayudas para la misma finalidad</w:t>
      </w:r>
      <w:r w:rsidRPr="00E34FDE">
        <w:rPr>
          <w:rFonts w:ascii="Arial" w:hAnsi="Arial" w:cs="Arial"/>
          <w:sz w:val="22"/>
          <w:szCs w:val="22"/>
        </w:rPr>
        <w:t>, según modelo que se les facilitará desde el Servicio de Acción Social de la Diputación.</w:t>
      </w:r>
    </w:p>
    <w:p w:rsidR="000677D4" w:rsidRPr="00E34FDE" w:rsidRDefault="000677D4" w:rsidP="000677D4">
      <w:pPr>
        <w:jc w:val="both"/>
        <w:rPr>
          <w:rFonts w:ascii="Arial" w:hAnsi="Arial" w:cs="Arial"/>
          <w:sz w:val="22"/>
          <w:szCs w:val="22"/>
        </w:rPr>
      </w:pPr>
    </w:p>
    <w:p w:rsidR="000677D4" w:rsidRPr="00E34FDE" w:rsidRDefault="00372406" w:rsidP="003061D4">
      <w:pPr>
        <w:pStyle w:val="Textoindependiente3"/>
        <w:rPr>
          <w:rFonts w:cs="Arial"/>
          <w:sz w:val="22"/>
          <w:szCs w:val="22"/>
        </w:rPr>
      </w:pPr>
      <w:r w:rsidRPr="00E34FDE">
        <w:rPr>
          <w:rFonts w:cs="Arial"/>
          <w:sz w:val="22"/>
          <w:szCs w:val="22"/>
        </w:rPr>
        <w:t>La presentación de estos documentos se realizará en el Registro General de la Diputación, sito</w:t>
      </w:r>
      <w:r>
        <w:rPr>
          <w:rFonts w:cs="Arial"/>
          <w:sz w:val="22"/>
          <w:szCs w:val="22"/>
        </w:rPr>
        <w:t xml:space="preserve"> en la C/ Angustias, nº 44 o Avenida</w:t>
      </w:r>
      <w:r w:rsidRPr="00E34FDE">
        <w:rPr>
          <w:rFonts w:cs="Arial"/>
          <w:sz w:val="22"/>
          <w:szCs w:val="22"/>
        </w:rPr>
        <w:t xml:space="preserve"> Ramón y Cajal nº 5, 47071 de Valladolid, en un plazo máximo que finalizará el 31 de agosto de 2017.</w:t>
      </w:r>
    </w:p>
    <w:p w:rsidR="00FE4A09" w:rsidRPr="00E34FDE" w:rsidRDefault="00FE4A09" w:rsidP="000677D4">
      <w:pPr>
        <w:pStyle w:val="Textoindependiente3"/>
        <w:rPr>
          <w:rFonts w:cs="Arial"/>
          <w:sz w:val="22"/>
          <w:szCs w:val="22"/>
        </w:rPr>
      </w:pPr>
    </w:p>
    <w:p w:rsidR="000677D4" w:rsidRPr="00E34FDE" w:rsidRDefault="000677D4" w:rsidP="000677D4">
      <w:pPr>
        <w:pStyle w:val="Textoindependiente3"/>
        <w:rPr>
          <w:rFonts w:cs="Arial"/>
          <w:sz w:val="22"/>
          <w:szCs w:val="22"/>
        </w:rPr>
      </w:pPr>
      <w:r w:rsidRPr="00E34FDE">
        <w:rPr>
          <w:rFonts w:cs="Arial"/>
          <w:sz w:val="22"/>
          <w:szCs w:val="22"/>
        </w:rPr>
        <w:t>Transcurrido el plazo máximo de justificación sin haberse presentado la misma, se requerirá a la persona beneficiaria para que en el plazo improrrogable de 15 días hábiles la presente, con apercibimiento de que de no hacerlo se incoará el oportuno expediente de reintegro, contra sí o sus herederos.</w:t>
      </w:r>
    </w:p>
    <w:p w:rsidR="000677D4" w:rsidRPr="00E34FDE" w:rsidRDefault="000677D4" w:rsidP="000677D4">
      <w:pPr>
        <w:pStyle w:val="Textoindependiente3"/>
        <w:rPr>
          <w:rFonts w:cs="Arial"/>
          <w:sz w:val="22"/>
          <w:szCs w:val="22"/>
        </w:rPr>
      </w:pPr>
    </w:p>
    <w:p w:rsidR="000677D4" w:rsidRPr="00731DB4" w:rsidRDefault="000677D4" w:rsidP="00731DB4">
      <w:pPr>
        <w:pStyle w:val="Textoindependiente2"/>
        <w:spacing w:after="120"/>
        <w:jc w:val="both"/>
        <w:rPr>
          <w:rFonts w:ascii="Arial" w:hAnsi="Arial" w:cs="Arial"/>
          <w:b/>
          <w:i/>
          <w:sz w:val="22"/>
          <w:szCs w:val="22"/>
        </w:rPr>
      </w:pPr>
      <w:r w:rsidRPr="00E34FDE">
        <w:rPr>
          <w:rFonts w:ascii="Arial" w:hAnsi="Arial" w:cs="Arial"/>
          <w:b/>
          <w:i/>
          <w:sz w:val="22"/>
          <w:szCs w:val="22"/>
        </w:rPr>
        <w:t>Vigésima.- Reintegro.</w:t>
      </w:r>
    </w:p>
    <w:p w:rsidR="000677D4" w:rsidRPr="00E34FDE" w:rsidRDefault="000677D4" w:rsidP="000677D4">
      <w:pPr>
        <w:jc w:val="both"/>
        <w:rPr>
          <w:rFonts w:ascii="Arial" w:hAnsi="Arial" w:cs="Arial"/>
          <w:sz w:val="22"/>
          <w:szCs w:val="22"/>
        </w:rPr>
      </w:pPr>
      <w:r w:rsidRPr="00E34FDE">
        <w:rPr>
          <w:rFonts w:ascii="Arial" w:hAnsi="Arial" w:cs="Arial"/>
          <w:sz w:val="22"/>
          <w:szCs w:val="22"/>
        </w:rPr>
        <w:t>Procederá el reintegro de las cantidades percibidas y la exigencia del interés de demora desde el momento del pago de la subvención hasta la fecha en que se acuerde la procedencia del reintegro en los casos previstos en el art. 37.1 de la LGS.</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Las cantidades a reintegrar tendrán la consideración de ingresos de derecho público, resultando de aplicación para la cobranza lo dispuesto en la Ley General Presupuestaria.</w:t>
      </w:r>
      <w:r w:rsidR="00731DB4">
        <w:rPr>
          <w:rFonts w:ascii="Arial" w:hAnsi="Arial" w:cs="Arial"/>
          <w:sz w:val="22"/>
          <w:szCs w:val="22"/>
        </w:rPr>
        <w:t xml:space="preserve"> </w:t>
      </w:r>
      <w:r w:rsidRPr="00E34FDE">
        <w:rPr>
          <w:rFonts w:ascii="Arial" w:hAnsi="Arial" w:cs="Arial"/>
          <w:sz w:val="22"/>
          <w:szCs w:val="22"/>
        </w:rPr>
        <w:t>El interés de demora aplicable será el del interés legal del dinero incrementado en un 25%, salvo que la ley de Presupuestos Generales del Estado establezca otro diferente.</w:t>
      </w:r>
    </w:p>
    <w:p w:rsidR="000677D4" w:rsidRPr="00E34FDE" w:rsidRDefault="000677D4" w:rsidP="000677D4">
      <w:pPr>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La obligación de reintegro será independiente de las sanciones que, en su caso, resulten exigibles.</w:t>
      </w:r>
      <w:r w:rsidR="00731DB4">
        <w:rPr>
          <w:rFonts w:ascii="Arial" w:hAnsi="Arial" w:cs="Arial"/>
          <w:sz w:val="22"/>
          <w:szCs w:val="22"/>
        </w:rPr>
        <w:t xml:space="preserve"> </w:t>
      </w:r>
      <w:r w:rsidRPr="00E34FDE">
        <w:rPr>
          <w:rFonts w:ascii="Arial" w:hAnsi="Arial" w:cs="Arial"/>
          <w:sz w:val="22"/>
          <w:szCs w:val="22"/>
        </w:rPr>
        <w:t>La competencia para acordar el reintegro corresponderá al Presidente de la Diputación, rigiéndose el procedimiento de reintegro por las disposiciones contenidas en el Titulo XI de la LPAC, con las especialidades previstas en el art. 42 de la LGS.</w:t>
      </w:r>
    </w:p>
    <w:p w:rsidR="000677D4" w:rsidRPr="00E34FDE" w:rsidRDefault="000677D4" w:rsidP="000677D4">
      <w:pPr>
        <w:jc w:val="both"/>
        <w:rPr>
          <w:rFonts w:ascii="Arial" w:hAnsi="Arial" w:cs="Arial"/>
          <w:sz w:val="22"/>
          <w:szCs w:val="22"/>
        </w:rPr>
      </w:pPr>
    </w:p>
    <w:p w:rsidR="000677D4" w:rsidRPr="00E34FDE" w:rsidRDefault="000677D4" w:rsidP="00731DB4">
      <w:pPr>
        <w:pStyle w:val="Textoindependiente2"/>
        <w:spacing w:after="120"/>
        <w:jc w:val="both"/>
        <w:rPr>
          <w:rFonts w:ascii="Arial" w:hAnsi="Arial" w:cs="Arial"/>
          <w:b/>
          <w:i/>
          <w:sz w:val="22"/>
          <w:szCs w:val="22"/>
        </w:rPr>
      </w:pPr>
      <w:r w:rsidRPr="00E34FDE">
        <w:rPr>
          <w:rFonts w:ascii="Arial" w:hAnsi="Arial" w:cs="Arial"/>
          <w:b/>
          <w:i/>
          <w:sz w:val="22"/>
          <w:szCs w:val="22"/>
        </w:rPr>
        <w:t>Vigésimo primera.- Infracciones y sanciones.</w:t>
      </w:r>
    </w:p>
    <w:p w:rsidR="000677D4" w:rsidRPr="00E34FDE" w:rsidRDefault="000677D4" w:rsidP="000677D4">
      <w:pPr>
        <w:pStyle w:val="Textoindependiente2"/>
        <w:jc w:val="both"/>
        <w:rPr>
          <w:rFonts w:ascii="Arial" w:hAnsi="Arial" w:cs="Arial"/>
          <w:sz w:val="22"/>
          <w:szCs w:val="22"/>
        </w:rPr>
      </w:pPr>
      <w:r w:rsidRPr="00E34FDE">
        <w:rPr>
          <w:rFonts w:ascii="Arial" w:hAnsi="Arial" w:cs="Arial"/>
          <w:sz w:val="22"/>
          <w:szCs w:val="22"/>
        </w:rPr>
        <w:t>Constituyen infracciones administrativas en materia de subvenciones las acciones u omisiones tipificadas en la LGS, y serán sancionables aún a título de simple negligencia.</w:t>
      </w:r>
    </w:p>
    <w:p w:rsidR="000677D4" w:rsidRPr="00E34FDE" w:rsidRDefault="000677D4" w:rsidP="000677D4">
      <w:pPr>
        <w:pStyle w:val="Textoindependiente2"/>
        <w:jc w:val="both"/>
        <w:rPr>
          <w:rFonts w:ascii="Arial" w:hAnsi="Arial" w:cs="Arial"/>
          <w:sz w:val="22"/>
          <w:szCs w:val="22"/>
        </w:rPr>
      </w:pPr>
    </w:p>
    <w:p w:rsidR="000677D4" w:rsidRPr="00E34FDE" w:rsidRDefault="000677D4" w:rsidP="000677D4">
      <w:pPr>
        <w:jc w:val="both"/>
        <w:rPr>
          <w:rFonts w:ascii="Arial" w:hAnsi="Arial" w:cs="Arial"/>
          <w:sz w:val="22"/>
          <w:szCs w:val="22"/>
        </w:rPr>
      </w:pPr>
      <w:r w:rsidRPr="00E34FDE">
        <w:rPr>
          <w:rFonts w:ascii="Arial"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6662B1" w:rsidRPr="00E34FDE" w:rsidRDefault="006662B1" w:rsidP="000677D4">
      <w:pPr>
        <w:jc w:val="both"/>
        <w:rPr>
          <w:rFonts w:ascii="Arial" w:hAnsi="Arial" w:cs="Arial"/>
          <w:b/>
          <w:bCs/>
          <w:i/>
          <w:iCs/>
          <w:sz w:val="22"/>
          <w:szCs w:val="22"/>
        </w:rPr>
      </w:pPr>
    </w:p>
    <w:p w:rsidR="000677D4" w:rsidRPr="00731DB4" w:rsidRDefault="000677D4" w:rsidP="00731DB4">
      <w:pPr>
        <w:spacing w:after="120"/>
        <w:jc w:val="both"/>
        <w:rPr>
          <w:rFonts w:ascii="Arial" w:hAnsi="Arial" w:cs="Arial"/>
          <w:b/>
          <w:bCs/>
          <w:i/>
          <w:iCs/>
          <w:sz w:val="22"/>
          <w:szCs w:val="22"/>
        </w:rPr>
      </w:pPr>
      <w:r w:rsidRPr="00E34FDE">
        <w:rPr>
          <w:rFonts w:ascii="Arial" w:hAnsi="Arial" w:cs="Arial"/>
          <w:b/>
          <w:bCs/>
          <w:i/>
          <w:iCs/>
          <w:sz w:val="22"/>
          <w:szCs w:val="22"/>
        </w:rPr>
        <w:t>Vigésimo segunda.- Publicidad.</w:t>
      </w:r>
    </w:p>
    <w:p w:rsidR="000677D4" w:rsidRDefault="000677D4" w:rsidP="00731DB4">
      <w:pPr>
        <w:rPr>
          <w:rFonts w:ascii="Arial" w:hAnsi="Arial" w:cs="Arial"/>
          <w:sz w:val="22"/>
          <w:szCs w:val="22"/>
        </w:rPr>
      </w:pPr>
      <w:r w:rsidRPr="00E34FDE">
        <w:rPr>
          <w:rFonts w:ascii="Arial" w:hAnsi="Arial" w:cs="Arial"/>
          <w:sz w:val="22"/>
          <w:szCs w:val="22"/>
        </w:rPr>
        <w:lastRenderedPageBreak/>
        <w:t>La publicidad de las subvenciones concedidas se producirá en los términos previstos en el art. 18 LGS y en el art. 30 RGS.</w:t>
      </w:r>
    </w:p>
    <w:p w:rsidR="00731DB4" w:rsidRDefault="00731DB4" w:rsidP="00731DB4">
      <w:pPr>
        <w:rPr>
          <w:rFonts w:ascii="Arial" w:hAnsi="Arial" w:cs="Arial"/>
          <w:sz w:val="22"/>
          <w:szCs w:val="22"/>
        </w:rPr>
      </w:pPr>
    </w:p>
    <w:p w:rsidR="00731DB4" w:rsidRPr="00E34FDE" w:rsidRDefault="00731DB4" w:rsidP="00731DB4">
      <w:pPr>
        <w:rPr>
          <w:rFonts w:ascii="Arial" w:hAnsi="Arial" w:cs="Arial"/>
          <w:sz w:val="22"/>
          <w:szCs w:val="22"/>
        </w:rPr>
      </w:pPr>
      <w:r>
        <w:rPr>
          <w:rFonts w:ascii="Arial" w:hAnsi="Arial" w:cs="Arial"/>
          <w:sz w:val="22"/>
          <w:szCs w:val="22"/>
        </w:rPr>
        <w:t>Lo que se hace público para general conocimiento.</w:t>
      </w:r>
    </w:p>
    <w:sectPr w:rsidR="00731DB4" w:rsidRPr="00E34FDE" w:rsidSect="00E34FDE">
      <w:footerReference w:type="default" r:id="rId8"/>
      <w:pgSz w:w="11906" w:h="16838"/>
      <w:pgMar w:top="1135" w:right="1416"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96" w:rsidRDefault="00961F96" w:rsidP="00D9593E">
      <w:r>
        <w:separator/>
      </w:r>
    </w:p>
  </w:endnote>
  <w:endnote w:type="continuationSeparator" w:id="1">
    <w:p w:rsidR="00961F96" w:rsidRDefault="00961F96" w:rsidP="00D95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7A" w:rsidRDefault="005E277A">
    <w:pPr>
      <w:pStyle w:val="Piedepgina"/>
      <w:jc w:val="center"/>
    </w:pPr>
  </w:p>
  <w:p w:rsidR="005E277A" w:rsidRDefault="005E27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96" w:rsidRDefault="00961F96" w:rsidP="00D9593E">
      <w:r>
        <w:separator/>
      </w:r>
    </w:p>
  </w:footnote>
  <w:footnote w:type="continuationSeparator" w:id="1">
    <w:p w:rsidR="00961F96" w:rsidRDefault="00961F96" w:rsidP="00D95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112"/>
    <w:multiLevelType w:val="hybridMultilevel"/>
    <w:tmpl w:val="D9A2D58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620D97"/>
    <w:multiLevelType w:val="hybridMultilevel"/>
    <w:tmpl w:val="2A464838"/>
    <w:lvl w:ilvl="0" w:tplc="42D671DE">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1A1BA8"/>
    <w:multiLevelType w:val="hybridMultilevel"/>
    <w:tmpl w:val="7D7EC43A"/>
    <w:lvl w:ilvl="0" w:tplc="42D671DE">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6D3A9E"/>
    <w:multiLevelType w:val="hybridMultilevel"/>
    <w:tmpl w:val="E5D6B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B70C3D"/>
    <w:multiLevelType w:val="hybridMultilevel"/>
    <w:tmpl w:val="4746CEC0"/>
    <w:lvl w:ilvl="0" w:tplc="9E0C9C72">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C81B42"/>
    <w:multiLevelType w:val="hybridMultilevel"/>
    <w:tmpl w:val="7706B998"/>
    <w:lvl w:ilvl="0" w:tplc="F8E651A4">
      <w:start w:val="1"/>
      <w:numFmt w:val="decimal"/>
      <w:lvlText w:val="(%1)"/>
      <w:lvlJc w:val="left"/>
      <w:pPr>
        <w:ind w:left="-349" w:hanging="360"/>
      </w:pPr>
      <w:rPr>
        <w:rFonts w:hint="default"/>
        <w:b/>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6">
    <w:nsid w:val="316F1F7D"/>
    <w:multiLevelType w:val="hybridMultilevel"/>
    <w:tmpl w:val="8126192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627D6A"/>
    <w:multiLevelType w:val="hybridMultilevel"/>
    <w:tmpl w:val="1918F4F4"/>
    <w:lvl w:ilvl="0" w:tplc="42D671DE">
      <w:numFmt w:val="bullet"/>
      <w:lvlText w:val="-"/>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0A12337"/>
    <w:multiLevelType w:val="hybridMultilevel"/>
    <w:tmpl w:val="8126192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547C65"/>
    <w:multiLevelType w:val="hybridMultilevel"/>
    <w:tmpl w:val="0128AE38"/>
    <w:lvl w:ilvl="0" w:tplc="145AFCE8">
      <w:start w:val="5"/>
      <w:numFmt w:val="bullet"/>
      <w:lvlText w:val=""/>
      <w:lvlJc w:val="left"/>
      <w:pPr>
        <w:ind w:left="1080" w:hanging="360"/>
      </w:pPr>
      <w:rPr>
        <w:rFonts w:ascii="Symbol" w:eastAsia="Calibr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84D6DC4"/>
    <w:multiLevelType w:val="hybridMultilevel"/>
    <w:tmpl w:val="9C58622E"/>
    <w:lvl w:ilvl="0" w:tplc="42D671DE">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0E63CED"/>
    <w:multiLevelType w:val="hybridMultilevel"/>
    <w:tmpl w:val="FBC66596"/>
    <w:lvl w:ilvl="0" w:tplc="F2FEB42E">
      <w:numFmt w:val="bullet"/>
      <w:lvlText w:val="-"/>
      <w:lvlJc w:val="left"/>
      <w:pPr>
        <w:ind w:left="720" w:hanging="360"/>
      </w:pPr>
      <w:rPr>
        <w:rFonts w:ascii="Calibri" w:eastAsia="Times New Roman" w:hAnsi="Calibri" w:cs="Calibri"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413ECC"/>
    <w:multiLevelType w:val="hybridMultilevel"/>
    <w:tmpl w:val="BBAC3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9969D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nsid w:val="66BF0AA3"/>
    <w:multiLevelType w:val="hybridMultilevel"/>
    <w:tmpl w:val="6562C036"/>
    <w:lvl w:ilvl="0" w:tplc="3CEC9F8C">
      <w:start w:val="1"/>
      <w:numFmt w:val="decimal"/>
      <w:lvlText w:val="%1."/>
      <w:lvlJc w:val="left"/>
      <w:pPr>
        <w:ind w:left="2490" w:hanging="360"/>
      </w:pPr>
      <w:rPr>
        <w:rFonts w:hint="default"/>
      </w:rPr>
    </w:lvl>
    <w:lvl w:ilvl="1" w:tplc="0C0A0019" w:tentative="1">
      <w:start w:val="1"/>
      <w:numFmt w:val="lowerLetter"/>
      <w:lvlText w:val="%2."/>
      <w:lvlJc w:val="left"/>
      <w:pPr>
        <w:ind w:left="2850" w:hanging="360"/>
      </w:pPr>
    </w:lvl>
    <w:lvl w:ilvl="2" w:tplc="0C0A001B" w:tentative="1">
      <w:start w:val="1"/>
      <w:numFmt w:val="lowerRoman"/>
      <w:lvlText w:val="%3."/>
      <w:lvlJc w:val="right"/>
      <w:pPr>
        <w:ind w:left="3570" w:hanging="180"/>
      </w:pPr>
    </w:lvl>
    <w:lvl w:ilvl="3" w:tplc="0C0A000F" w:tentative="1">
      <w:start w:val="1"/>
      <w:numFmt w:val="decimal"/>
      <w:lvlText w:val="%4."/>
      <w:lvlJc w:val="left"/>
      <w:pPr>
        <w:ind w:left="4290" w:hanging="360"/>
      </w:pPr>
    </w:lvl>
    <w:lvl w:ilvl="4" w:tplc="0C0A0019" w:tentative="1">
      <w:start w:val="1"/>
      <w:numFmt w:val="lowerLetter"/>
      <w:lvlText w:val="%5."/>
      <w:lvlJc w:val="left"/>
      <w:pPr>
        <w:ind w:left="5010" w:hanging="360"/>
      </w:pPr>
    </w:lvl>
    <w:lvl w:ilvl="5" w:tplc="0C0A001B" w:tentative="1">
      <w:start w:val="1"/>
      <w:numFmt w:val="lowerRoman"/>
      <w:lvlText w:val="%6."/>
      <w:lvlJc w:val="right"/>
      <w:pPr>
        <w:ind w:left="5730" w:hanging="180"/>
      </w:pPr>
    </w:lvl>
    <w:lvl w:ilvl="6" w:tplc="0C0A000F" w:tentative="1">
      <w:start w:val="1"/>
      <w:numFmt w:val="decimal"/>
      <w:lvlText w:val="%7."/>
      <w:lvlJc w:val="left"/>
      <w:pPr>
        <w:ind w:left="6450" w:hanging="360"/>
      </w:pPr>
    </w:lvl>
    <w:lvl w:ilvl="7" w:tplc="0C0A0019" w:tentative="1">
      <w:start w:val="1"/>
      <w:numFmt w:val="lowerLetter"/>
      <w:lvlText w:val="%8."/>
      <w:lvlJc w:val="left"/>
      <w:pPr>
        <w:ind w:left="7170" w:hanging="360"/>
      </w:pPr>
    </w:lvl>
    <w:lvl w:ilvl="8" w:tplc="0C0A001B" w:tentative="1">
      <w:start w:val="1"/>
      <w:numFmt w:val="lowerRoman"/>
      <w:lvlText w:val="%9."/>
      <w:lvlJc w:val="right"/>
      <w:pPr>
        <w:ind w:left="7890" w:hanging="180"/>
      </w:pPr>
    </w:lvl>
  </w:abstractNum>
  <w:abstractNum w:abstractNumId="15">
    <w:nsid w:val="71576911"/>
    <w:multiLevelType w:val="hybridMultilevel"/>
    <w:tmpl w:val="057849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E0719B5"/>
    <w:multiLevelType w:val="hybridMultilevel"/>
    <w:tmpl w:val="AD2A936C"/>
    <w:lvl w:ilvl="0" w:tplc="6466F1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E277603"/>
    <w:multiLevelType w:val="hybridMultilevel"/>
    <w:tmpl w:val="300CB3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6"/>
  </w:num>
  <w:num w:numId="5">
    <w:abstractNumId w:val="14"/>
  </w:num>
  <w:num w:numId="6">
    <w:abstractNumId w:val="17"/>
  </w:num>
  <w:num w:numId="7">
    <w:abstractNumId w:val="16"/>
  </w:num>
  <w:num w:numId="8">
    <w:abstractNumId w:val="9"/>
  </w:num>
  <w:num w:numId="9">
    <w:abstractNumId w:val="4"/>
  </w:num>
  <w:num w:numId="10">
    <w:abstractNumId w:val="12"/>
  </w:num>
  <w:num w:numId="11">
    <w:abstractNumId w:val="8"/>
  </w:num>
  <w:num w:numId="12">
    <w:abstractNumId w:val="3"/>
  </w:num>
  <w:num w:numId="13">
    <w:abstractNumId w:val="5"/>
  </w:num>
  <w:num w:numId="14">
    <w:abstractNumId w:val="11"/>
  </w:num>
  <w:num w:numId="15">
    <w:abstractNumId w:val="1"/>
  </w:num>
  <w:num w:numId="16">
    <w:abstractNumId w:val="10"/>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0677D4"/>
    <w:rsid w:val="00045E2F"/>
    <w:rsid w:val="00057503"/>
    <w:rsid w:val="000677D4"/>
    <w:rsid w:val="0007616B"/>
    <w:rsid w:val="000C264A"/>
    <w:rsid w:val="0011734E"/>
    <w:rsid w:val="00124563"/>
    <w:rsid w:val="001367C3"/>
    <w:rsid w:val="0016620F"/>
    <w:rsid w:val="00176F04"/>
    <w:rsid w:val="0019325E"/>
    <w:rsid w:val="00223192"/>
    <w:rsid w:val="00241CB3"/>
    <w:rsid w:val="00264809"/>
    <w:rsid w:val="002F0530"/>
    <w:rsid w:val="002F5A2F"/>
    <w:rsid w:val="0030492C"/>
    <w:rsid w:val="003061D4"/>
    <w:rsid w:val="00312ACA"/>
    <w:rsid w:val="0032411B"/>
    <w:rsid w:val="0033728F"/>
    <w:rsid w:val="0035108F"/>
    <w:rsid w:val="00372406"/>
    <w:rsid w:val="003A2354"/>
    <w:rsid w:val="003B510B"/>
    <w:rsid w:val="003B51C9"/>
    <w:rsid w:val="003E5251"/>
    <w:rsid w:val="003E7872"/>
    <w:rsid w:val="004169A3"/>
    <w:rsid w:val="00426D2A"/>
    <w:rsid w:val="00435661"/>
    <w:rsid w:val="00443F22"/>
    <w:rsid w:val="004714AA"/>
    <w:rsid w:val="00477A1C"/>
    <w:rsid w:val="004A61DC"/>
    <w:rsid w:val="00506A77"/>
    <w:rsid w:val="00511C0F"/>
    <w:rsid w:val="00564753"/>
    <w:rsid w:val="005700C8"/>
    <w:rsid w:val="0057169E"/>
    <w:rsid w:val="00576FA3"/>
    <w:rsid w:val="005A1F2A"/>
    <w:rsid w:val="005C10BA"/>
    <w:rsid w:val="005E277A"/>
    <w:rsid w:val="00630E90"/>
    <w:rsid w:val="00652786"/>
    <w:rsid w:val="006644A4"/>
    <w:rsid w:val="00665EBC"/>
    <w:rsid w:val="006662B1"/>
    <w:rsid w:val="0067176C"/>
    <w:rsid w:val="006B35FF"/>
    <w:rsid w:val="006B5536"/>
    <w:rsid w:val="006B71CC"/>
    <w:rsid w:val="006B734B"/>
    <w:rsid w:val="007226F5"/>
    <w:rsid w:val="00731DB4"/>
    <w:rsid w:val="00733626"/>
    <w:rsid w:val="00757710"/>
    <w:rsid w:val="0079618C"/>
    <w:rsid w:val="00796937"/>
    <w:rsid w:val="007C1F7E"/>
    <w:rsid w:val="007E20BB"/>
    <w:rsid w:val="007E6E6C"/>
    <w:rsid w:val="007F7350"/>
    <w:rsid w:val="00804B27"/>
    <w:rsid w:val="00854115"/>
    <w:rsid w:val="008563B6"/>
    <w:rsid w:val="00857DE7"/>
    <w:rsid w:val="00871380"/>
    <w:rsid w:val="0088218C"/>
    <w:rsid w:val="008E50E9"/>
    <w:rsid w:val="008F3DF8"/>
    <w:rsid w:val="008F5A90"/>
    <w:rsid w:val="0093576F"/>
    <w:rsid w:val="00944AD7"/>
    <w:rsid w:val="00961F96"/>
    <w:rsid w:val="00994838"/>
    <w:rsid w:val="009C6C6D"/>
    <w:rsid w:val="00A23441"/>
    <w:rsid w:val="00A310F5"/>
    <w:rsid w:val="00A72347"/>
    <w:rsid w:val="00AB17F0"/>
    <w:rsid w:val="00AD618C"/>
    <w:rsid w:val="00AF4207"/>
    <w:rsid w:val="00AF51FD"/>
    <w:rsid w:val="00B006D1"/>
    <w:rsid w:val="00B2424F"/>
    <w:rsid w:val="00B2653E"/>
    <w:rsid w:val="00B91697"/>
    <w:rsid w:val="00BA564B"/>
    <w:rsid w:val="00BC1A22"/>
    <w:rsid w:val="00BD4162"/>
    <w:rsid w:val="00BF4B52"/>
    <w:rsid w:val="00C3364F"/>
    <w:rsid w:val="00C53F67"/>
    <w:rsid w:val="00C618B9"/>
    <w:rsid w:val="00CD1C43"/>
    <w:rsid w:val="00CD52DF"/>
    <w:rsid w:val="00CE7133"/>
    <w:rsid w:val="00D04386"/>
    <w:rsid w:val="00D31FF6"/>
    <w:rsid w:val="00D535C3"/>
    <w:rsid w:val="00D566BD"/>
    <w:rsid w:val="00D63610"/>
    <w:rsid w:val="00D9593E"/>
    <w:rsid w:val="00DA4CAB"/>
    <w:rsid w:val="00DC2C76"/>
    <w:rsid w:val="00DE3C84"/>
    <w:rsid w:val="00E10450"/>
    <w:rsid w:val="00E274CC"/>
    <w:rsid w:val="00E32164"/>
    <w:rsid w:val="00E34FDE"/>
    <w:rsid w:val="00E434FE"/>
    <w:rsid w:val="00E632DA"/>
    <w:rsid w:val="00E74E91"/>
    <w:rsid w:val="00EA27E1"/>
    <w:rsid w:val="00EA4CDA"/>
    <w:rsid w:val="00F00AF3"/>
    <w:rsid w:val="00F57E95"/>
    <w:rsid w:val="00FC13EF"/>
    <w:rsid w:val="00FD24A4"/>
    <w:rsid w:val="00FD332D"/>
    <w:rsid w:val="00FE4A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D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8713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0677D4"/>
    <w:pPr>
      <w:keepNext/>
      <w:jc w:val="both"/>
      <w:outlineLvl w:val="4"/>
    </w:pPr>
    <w:rPr>
      <w:rFonts w:ascii="Arial" w:hAnsi="Arial"/>
      <w:b/>
      <w:i/>
      <w:szCs w:val="20"/>
    </w:rPr>
  </w:style>
  <w:style w:type="paragraph" w:styleId="Ttulo6">
    <w:name w:val="heading 6"/>
    <w:basedOn w:val="Normal"/>
    <w:next w:val="Normal"/>
    <w:link w:val="Ttulo6Car"/>
    <w:qFormat/>
    <w:rsid w:val="000677D4"/>
    <w:pPr>
      <w:keepNext/>
      <w:jc w:val="both"/>
      <w:outlineLvl w:val="5"/>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677D4"/>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0677D4"/>
    <w:rPr>
      <w:rFonts w:ascii="Arial" w:eastAsia="Times New Roman" w:hAnsi="Arial" w:cs="Times New Roman"/>
      <w:b/>
      <w:szCs w:val="20"/>
      <w:lang w:eastAsia="es-ES"/>
    </w:rPr>
  </w:style>
  <w:style w:type="paragraph" w:styleId="Textoindependiente3">
    <w:name w:val="Body Text 3"/>
    <w:basedOn w:val="Normal"/>
    <w:link w:val="Textoindependiente3Car"/>
    <w:rsid w:val="000677D4"/>
    <w:pPr>
      <w:jc w:val="both"/>
    </w:pPr>
    <w:rPr>
      <w:rFonts w:ascii="Arial" w:hAnsi="Arial"/>
      <w:szCs w:val="20"/>
    </w:rPr>
  </w:style>
  <w:style w:type="character" w:customStyle="1" w:styleId="Textoindependiente3Car">
    <w:name w:val="Texto independiente 3 Car"/>
    <w:basedOn w:val="Fuentedeprrafopredeter"/>
    <w:link w:val="Textoindependiente3"/>
    <w:rsid w:val="000677D4"/>
    <w:rPr>
      <w:rFonts w:ascii="Arial" w:eastAsia="Times New Roman" w:hAnsi="Arial" w:cs="Times New Roman"/>
      <w:sz w:val="24"/>
      <w:szCs w:val="20"/>
      <w:lang w:eastAsia="es-ES"/>
    </w:rPr>
  </w:style>
  <w:style w:type="paragraph" w:styleId="Textoindependiente2">
    <w:name w:val="Body Text 2"/>
    <w:basedOn w:val="Normal"/>
    <w:link w:val="Textoindependiente2Car"/>
    <w:rsid w:val="000677D4"/>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0677D4"/>
    <w:rPr>
      <w:rFonts w:ascii="Century Gothic" w:eastAsia="Times New Roman" w:hAnsi="Century Gothic" w:cs="Times New Roman"/>
      <w:sz w:val="24"/>
      <w:szCs w:val="20"/>
      <w:lang w:eastAsia="es-ES"/>
    </w:rPr>
  </w:style>
  <w:style w:type="paragraph" w:styleId="Textoindependiente">
    <w:name w:val="Body Text"/>
    <w:basedOn w:val="Normal"/>
    <w:link w:val="TextoindependienteCar"/>
    <w:rsid w:val="000677D4"/>
    <w:pPr>
      <w:jc w:val="center"/>
    </w:pPr>
    <w:rPr>
      <w:b/>
      <w:sz w:val="32"/>
      <w:szCs w:val="20"/>
      <w:lang w:val="es-ES_tradnl"/>
    </w:rPr>
  </w:style>
  <w:style w:type="character" w:customStyle="1" w:styleId="TextoindependienteCar">
    <w:name w:val="Texto independiente Car"/>
    <w:basedOn w:val="Fuentedeprrafopredeter"/>
    <w:link w:val="Textoindependiente"/>
    <w:rsid w:val="000677D4"/>
    <w:rPr>
      <w:rFonts w:ascii="Times New Roman" w:eastAsia="Times New Roman" w:hAnsi="Times New Roman" w:cs="Times New Roman"/>
      <w:b/>
      <w:sz w:val="32"/>
      <w:szCs w:val="20"/>
      <w:lang w:val="es-ES_tradnl" w:eastAsia="es-ES"/>
    </w:rPr>
  </w:style>
  <w:style w:type="paragraph" w:customStyle="1" w:styleId="BodyText21">
    <w:name w:val="Body Text 21"/>
    <w:basedOn w:val="Normal"/>
    <w:rsid w:val="000677D4"/>
    <w:pPr>
      <w:widowControl w:val="0"/>
      <w:jc w:val="both"/>
    </w:pPr>
    <w:rPr>
      <w:szCs w:val="20"/>
      <w:lang w:val="es-ES_tradnl"/>
    </w:rPr>
  </w:style>
  <w:style w:type="paragraph" w:styleId="Prrafodelista">
    <w:name w:val="List Paragraph"/>
    <w:basedOn w:val="Normal"/>
    <w:uiPriority w:val="34"/>
    <w:qFormat/>
    <w:rsid w:val="000677D4"/>
    <w:pPr>
      <w:ind w:left="708"/>
    </w:pPr>
  </w:style>
  <w:style w:type="paragraph" w:customStyle="1" w:styleId="Default">
    <w:name w:val="Default"/>
    <w:rsid w:val="000677D4"/>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NormalWeb">
    <w:name w:val="Normal (Web)"/>
    <w:basedOn w:val="Normal"/>
    <w:rsid w:val="000677D4"/>
    <w:pPr>
      <w:spacing w:before="100" w:beforeAutospacing="1" w:after="100" w:afterAutospacing="1"/>
    </w:pPr>
    <w:rPr>
      <w:rFonts w:eastAsia="Calibri"/>
      <w:lang w:val="es-ES_tradnl" w:eastAsia="es-ES_tradnl"/>
    </w:rPr>
  </w:style>
  <w:style w:type="paragraph" w:styleId="Sinespaciado">
    <w:name w:val="No Spacing"/>
    <w:uiPriority w:val="1"/>
    <w:qFormat/>
    <w:rsid w:val="000677D4"/>
    <w:pPr>
      <w:spacing w:after="0"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871380"/>
    <w:rPr>
      <w:rFonts w:asciiTheme="majorHAnsi" w:eastAsiaTheme="majorEastAsia" w:hAnsiTheme="majorHAnsi" w:cstheme="majorBidi"/>
      <w:b/>
      <w:bCs/>
      <w:color w:val="4F81BD" w:themeColor="accent1"/>
      <w:sz w:val="26"/>
      <w:szCs w:val="26"/>
      <w:lang w:eastAsia="es-ES"/>
    </w:rPr>
  </w:style>
  <w:style w:type="paragraph" w:styleId="Textodeglobo">
    <w:name w:val="Balloon Text"/>
    <w:basedOn w:val="Normal"/>
    <w:link w:val="TextodegloboCar"/>
    <w:uiPriority w:val="99"/>
    <w:semiHidden/>
    <w:unhideWhenUsed/>
    <w:rsid w:val="00E104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450"/>
    <w:rPr>
      <w:rFonts w:ascii="Segoe UI" w:eastAsia="Times New Roman" w:hAnsi="Segoe UI" w:cs="Segoe UI"/>
      <w:sz w:val="18"/>
      <w:szCs w:val="18"/>
      <w:lang w:eastAsia="es-ES"/>
    </w:rPr>
  </w:style>
  <w:style w:type="table" w:styleId="Tablaconcuadrcula">
    <w:name w:val="Table Grid"/>
    <w:basedOn w:val="Tablanormal"/>
    <w:uiPriority w:val="59"/>
    <w:rsid w:val="00C61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AD618C"/>
    <w:rPr>
      <w:color w:val="0000FF"/>
      <w:u w:val="single"/>
    </w:rPr>
  </w:style>
  <w:style w:type="paragraph" w:styleId="Sangra2detindependiente">
    <w:name w:val="Body Text Indent 2"/>
    <w:basedOn w:val="Normal"/>
    <w:link w:val="Sangra2detindependienteCar"/>
    <w:uiPriority w:val="99"/>
    <w:semiHidden/>
    <w:unhideWhenUsed/>
    <w:rsid w:val="00D043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0438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9593E"/>
    <w:pPr>
      <w:tabs>
        <w:tab w:val="center" w:pos="4252"/>
        <w:tab w:val="right" w:pos="8504"/>
      </w:tabs>
    </w:pPr>
  </w:style>
  <w:style w:type="character" w:customStyle="1" w:styleId="EncabezadoCar">
    <w:name w:val="Encabezado Car"/>
    <w:basedOn w:val="Fuentedeprrafopredeter"/>
    <w:link w:val="Encabezado"/>
    <w:uiPriority w:val="99"/>
    <w:rsid w:val="00D9593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9593E"/>
    <w:pPr>
      <w:tabs>
        <w:tab w:val="center" w:pos="4252"/>
        <w:tab w:val="right" w:pos="8504"/>
      </w:tabs>
    </w:pPr>
  </w:style>
  <w:style w:type="character" w:customStyle="1" w:styleId="PiedepginaCar">
    <w:name w:val="Pie de página Car"/>
    <w:basedOn w:val="Fuentedeprrafopredeter"/>
    <w:link w:val="Piedepgina"/>
    <w:uiPriority w:val="99"/>
    <w:rsid w:val="00D9593E"/>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D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8713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0677D4"/>
    <w:pPr>
      <w:keepNext/>
      <w:jc w:val="both"/>
      <w:outlineLvl w:val="4"/>
    </w:pPr>
    <w:rPr>
      <w:rFonts w:ascii="Arial" w:hAnsi="Arial"/>
      <w:b/>
      <w:i/>
      <w:szCs w:val="20"/>
    </w:rPr>
  </w:style>
  <w:style w:type="paragraph" w:styleId="Ttulo6">
    <w:name w:val="heading 6"/>
    <w:basedOn w:val="Normal"/>
    <w:next w:val="Normal"/>
    <w:link w:val="Ttulo6Car"/>
    <w:qFormat/>
    <w:rsid w:val="000677D4"/>
    <w:pPr>
      <w:keepNext/>
      <w:jc w:val="both"/>
      <w:outlineLvl w:val="5"/>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677D4"/>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0677D4"/>
    <w:rPr>
      <w:rFonts w:ascii="Arial" w:eastAsia="Times New Roman" w:hAnsi="Arial" w:cs="Times New Roman"/>
      <w:b/>
      <w:szCs w:val="20"/>
      <w:lang w:eastAsia="es-ES"/>
    </w:rPr>
  </w:style>
  <w:style w:type="paragraph" w:styleId="Textoindependiente3">
    <w:name w:val="Body Text 3"/>
    <w:basedOn w:val="Normal"/>
    <w:link w:val="Textoindependiente3Car"/>
    <w:rsid w:val="000677D4"/>
    <w:pPr>
      <w:jc w:val="both"/>
    </w:pPr>
    <w:rPr>
      <w:rFonts w:ascii="Arial" w:hAnsi="Arial"/>
      <w:szCs w:val="20"/>
    </w:rPr>
  </w:style>
  <w:style w:type="character" w:customStyle="1" w:styleId="Textoindependiente3Car">
    <w:name w:val="Texto independiente 3 Car"/>
    <w:basedOn w:val="Fuentedeprrafopredeter"/>
    <w:link w:val="Textoindependiente3"/>
    <w:rsid w:val="000677D4"/>
    <w:rPr>
      <w:rFonts w:ascii="Arial" w:eastAsia="Times New Roman" w:hAnsi="Arial" w:cs="Times New Roman"/>
      <w:sz w:val="24"/>
      <w:szCs w:val="20"/>
      <w:lang w:eastAsia="es-ES"/>
    </w:rPr>
  </w:style>
  <w:style w:type="paragraph" w:styleId="Textoindependiente2">
    <w:name w:val="Body Text 2"/>
    <w:basedOn w:val="Normal"/>
    <w:link w:val="Textoindependiente2Car"/>
    <w:rsid w:val="000677D4"/>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0677D4"/>
    <w:rPr>
      <w:rFonts w:ascii="Century Gothic" w:eastAsia="Times New Roman" w:hAnsi="Century Gothic" w:cs="Times New Roman"/>
      <w:sz w:val="24"/>
      <w:szCs w:val="20"/>
      <w:lang w:eastAsia="es-ES"/>
    </w:rPr>
  </w:style>
  <w:style w:type="paragraph" w:styleId="Textoindependiente">
    <w:name w:val="Body Text"/>
    <w:basedOn w:val="Normal"/>
    <w:link w:val="TextoindependienteCar"/>
    <w:rsid w:val="000677D4"/>
    <w:pPr>
      <w:jc w:val="center"/>
    </w:pPr>
    <w:rPr>
      <w:b/>
      <w:sz w:val="32"/>
      <w:szCs w:val="20"/>
      <w:lang w:val="es-ES_tradnl"/>
    </w:rPr>
  </w:style>
  <w:style w:type="character" w:customStyle="1" w:styleId="TextoindependienteCar">
    <w:name w:val="Texto independiente Car"/>
    <w:basedOn w:val="Fuentedeprrafopredeter"/>
    <w:link w:val="Textoindependiente"/>
    <w:rsid w:val="000677D4"/>
    <w:rPr>
      <w:rFonts w:ascii="Times New Roman" w:eastAsia="Times New Roman" w:hAnsi="Times New Roman" w:cs="Times New Roman"/>
      <w:b/>
      <w:sz w:val="32"/>
      <w:szCs w:val="20"/>
      <w:lang w:val="es-ES_tradnl" w:eastAsia="es-ES"/>
    </w:rPr>
  </w:style>
  <w:style w:type="paragraph" w:customStyle="1" w:styleId="BodyText21">
    <w:name w:val="Body Text 21"/>
    <w:basedOn w:val="Normal"/>
    <w:rsid w:val="000677D4"/>
    <w:pPr>
      <w:widowControl w:val="0"/>
      <w:jc w:val="both"/>
    </w:pPr>
    <w:rPr>
      <w:szCs w:val="20"/>
      <w:lang w:val="es-ES_tradnl"/>
    </w:rPr>
  </w:style>
  <w:style w:type="paragraph" w:styleId="Prrafodelista">
    <w:name w:val="List Paragraph"/>
    <w:basedOn w:val="Normal"/>
    <w:uiPriority w:val="34"/>
    <w:qFormat/>
    <w:rsid w:val="000677D4"/>
    <w:pPr>
      <w:ind w:left="708"/>
    </w:pPr>
  </w:style>
  <w:style w:type="paragraph" w:customStyle="1" w:styleId="Default">
    <w:name w:val="Default"/>
    <w:rsid w:val="000677D4"/>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NormalWeb">
    <w:name w:val="Normal (Web)"/>
    <w:basedOn w:val="Normal"/>
    <w:rsid w:val="000677D4"/>
    <w:pPr>
      <w:spacing w:before="100" w:beforeAutospacing="1" w:after="100" w:afterAutospacing="1"/>
    </w:pPr>
    <w:rPr>
      <w:rFonts w:eastAsia="Calibri"/>
      <w:lang w:val="es-ES_tradnl" w:eastAsia="es-ES_tradnl"/>
    </w:rPr>
  </w:style>
  <w:style w:type="paragraph" w:styleId="Sinespaciado">
    <w:name w:val="No Spacing"/>
    <w:uiPriority w:val="1"/>
    <w:qFormat/>
    <w:rsid w:val="000677D4"/>
    <w:pPr>
      <w:spacing w:after="0"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871380"/>
    <w:rPr>
      <w:rFonts w:asciiTheme="majorHAnsi" w:eastAsiaTheme="majorEastAsia" w:hAnsiTheme="majorHAnsi" w:cstheme="majorBidi"/>
      <w:b/>
      <w:bCs/>
      <w:color w:val="4F81BD" w:themeColor="accent1"/>
      <w:sz w:val="26"/>
      <w:szCs w:val="26"/>
      <w:lang w:eastAsia="es-ES"/>
    </w:rPr>
  </w:style>
  <w:style w:type="paragraph" w:styleId="Textodeglobo">
    <w:name w:val="Balloon Text"/>
    <w:basedOn w:val="Normal"/>
    <w:link w:val="TextodegloboCar"/>
    <w:uiPriority w:val="99"/>
    <w:semiHidden/>
    <w:unhideWhenUsed/>
    <w:rsid w:val="00E104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450"/>
    <w:rPr>
      <w:rFonts w:ascii="Segoe UI" w:eastAsia="Times New Roman" w:hAnsi="Segoe UI" w:cs="Segoe UI"/>
      <w:sz w:val="18"/>
      <w:szCs w:val="18"/>
      <w:lang w:eastAsia="es-ES"/>
    </w:rPr>
  </w:style>
  <w:style w:type="table" w:styleId="Tablaconcuadrcula">
    <w:name w:val="Table Grid"/>
    <w:basedOn w:val="Tablanormal"/>
    <w:uiPriority w:val="59"/>
    <w:rsid w:val="00C61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AD618C"/>
    <w:rPr>
      <w:color w:val="0000FF"/>
      <w:u w:val="single"/>
    </w:rPr>
  </w:style>
  <w:style w:type="paragraph" w:styleId="Sangra2detindependiente">
    <w:name w:val="Body Text Indent 2"/>
    <w:basedOn w:val="Normal"/>
    <w:link w:val="Sangra2detindependienteCar"/>
    <w:uiPriority w:val="99"/>
    <w:semiHidden/>
    <w:unhideWhenUsed/>
    <w:rsid w:val="00D043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0438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9593E"/>
    <w:pPr>
      <w:tabs>
        <w:tab w:val="center" w:pos="4252"/>
        <w:tab w:val="right" w:pos="8504"/>
      </w:tabs>
    </w:pPr>
  </w:style>
  <w:style w:type="character" w:customStyle="1" w:styleId="EncabezadoCar">
    <w:name w:val="Encabezado Car"/>
    <w:basedOn w:val="Fuentedeprrafopredeter"/>
    <w:link w:val="Encabezado"/>
    <w:uiPriority w:val="99"/>
    <w:rsid w:val="00D9593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9593E"/>
    <w:pPr>
      <w:tabs>
        <w:tab w:val="center" w:pos="4252"/>
        <w:tab w:val="right" w:pos="8504"/>
      </w:tabs>
    </w:pPr>
  </w:style>
  <w:style w:type="character" w:customStyle="1" w:styleId="PiedepginaCar">
    <w:name w:val="Pie de página Car"/>
    <w:basedOn w:val="Fuentedeprrafopredeter"/>
    <w:link w:val="Piedepgina"/>
    <w:uiPriority w:val="99"/>
    <w:rsid w:val="00D9593E"/>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ntanilla.diputaciondevalladolid.e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3554</Words>
  <Characters>19551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39</cp:revision>
  <cp:lastPrinted>2016-06-21T13:25:00Z</cp:lastPrinted>
  <dcterms:created xsi:type="dcterms:W3CDTF">2015-12-04T12:16:00Z</dcterms:created>
  <dcterms:modified xsi:type="dcterms:W3CDTF">2016-07-21T08:48:00Z</dcterms:modified>
</cp:coreProperties>
</file>