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73" w:rsidRDefault="00DC1C73" w:rsidP="00DC1C73">
      <w:pPr>
        <w:pStyle w:val="Textoindependiente"/>
        <w:jc w:val="both"/>
        <w:rPr>
          <w:rFonts w:ascii="Arial" w:hAnsi="Arial" w:cs="Arial"/>
          <w:bCs/>
          <w:sz w:val="24"/>
        </w:rPr>
      </w:pPr>
    </w:p>
    <w:p w:rsidR="00091F5F" w:rsidRPr="0090476B" w:rsidRDefault="00091F5F" w:rsidP="00091F5F">
      <w:pPr>
        <w:pStyle w:val="Textoindependiente"/>
        <w:jc w:val="both"/>
        <w:rPr>
          <w:rFonts w:ascii="Arial" w:hAnsi="Arial" w:cs="Arial"/>
          <w:bCs/>
          <w:color w:val="000000" w:themeColor="text1"/>
          <w:sz w:val="24"/>
        </w:rPr>
      </w:pPr>
      <w:r>
        <w:rPr>
          <w:rFonts w:ascii="Arial" w:hAnsi="Arial" w:cs="Arial"/>
          <w:bCs/>
          <w:sz w:val="24"/>
        </w:rPr>
        <w:t xml:space="preserve">BASES REGULADORAS Y CONVOCATORIA DE SUBVENCIONES A ENTIDADES PRIVADAS SIN ÁNIMO DE LUCRO DE LA PROVINCIA DE VALLADOLID PARA EL DESARROLLO DE PROYECTOS EN MATERIA DE ACCIÓN SOCIAL, </w:t>
      </w:r>
      <w:r w:rsidRPr="0090476B">
        <w:rPr>
          <w:rFonts w:ascii="Arial" w:hAnsi="Arial" w:cs="Arial"/>
          <w:bCs/>
          <w:color w:val="000000" w:themeColor="text1"/>
          <w:sz w:val="24"/>
        </w:rPr>
        <w:t>AÑO 201</w:t>
      </w:r>
      <w:r w:rsidR="00BD4342" w:rsidRPr="0090476B">
        <w:rPr>
          <w:rFonts w:ascii="Arial" w:hAnsi="Arial" w:cs="Arial"/>
          <w:bCs/>
          <w:color w:val="000000" w:themeColor="text1"/>
          <w:sz w:val="24"/>
        </w:rPr>
        <w:t>7</w:t>
      </w:r>
    </w:p>
    <w:p w:rsidR="00091F5F" w:rsidRDefault="00091F5F" w:rsidP="00091F5F">
      <w:pPr>
        <w:pStyle w:val="Textoindependiente"/>
        <w:jc w:val="both"/>
        <w:rPr>
          <w:rFonts w:ascii="Arial" w:hAnsi="Arial" w:cs="Arial"/>
          <w:bCs/>
          <w:sz w:val="24"/>
        </w:rPr>
      </w:pPr>
    </w:p>
    <w:p w:rsidR="00091F5F" w:rsidRDefault="00091F5F" w:rsidP="00091F5F">
      <w:pPr>
        <w:jc w:val="both"/>
        <w:rPr>
          <w:rFonts w:ascii="Arial" w:hAnsi="Arial" w:cs="Arial"/>
          <w:b/>
          <w:sz w:val="22"/>
          <w:szCs w:val="22"/>
        </w:rPr>
      </w:pPr>
    </w:p>
    <w:p w:rsidR="00091F5F" w:rsidRPr="0090476B" w:rsidRDefault="00091F5F" w:rsidP="00091F5F">
      <w:pPr>
        <w:jc w:val="both"/>
        <w:rPr>
          <w:rFonts w:ascii="Arial" w:hAnsi="Arial" w:cs="Arial"/>
          <w:b/>
          <w:color w:val="000000" w:themeColor="text1"/>
          <w:sz w:val="22"/>
          <w:szCs w:val="22"/>
        </w:rPr>
      </w:pPr>
      <w:r w:rsidRPr="0090476B">
        <w:rPr>
          <w:rFonts w:ascii="Arial" w:hAnsi="Arial" w:cs="Arial"/>
          <w:b/>
          <w:color w:val="000000" w:themeColor="text1"/>
          <w:sz w:val="22"/>
          <w:szCs w:val="22"/>
        </w:rPr>
        <w:t>Primera.- Objeto de la convocatoria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Se convocan para el ejercicio de </w:t>
      </w:r>
      <w:r w:rsidRPr="0090476B">
        <w:rPr>
          <w:rFonts w:ascii="Arial" w:hAnsi="Arial" w:cs="Arial"/>
          <w:color w:val="000000" w:themeColor="text1"/>
          <w:sz w:val="22"/>
          <w:szCs w:val="22"/>
        </w:rPr>
        <w:t>201</w:t>
      </w:r>
      <w:r w:rsidR="00BD4342" w:rsidRPr="0090476B">
        <w:rPr>
          <w:rFonts w:ascii="Arial" w:hAnsi="Arial" w:cs="Arial"/>
          <w:color w:val="000000" w:themeColor="text1"/>
          <w:sz w:val="22"/>
          <w:szCs w:val="22"/>
        </w:rPr>
        <w:t>7</w:t>
      </w:r>
      <w:r w:rsidRPr="00583001">
        <w:rPr>
          <w:rFonts w:ascii="Arial" w:hAnsi="Arial" w:cs="Arial"/>
          <w:sz w:val="22"/>
          <w:szCs w:val="22"/>
        </w:rPr>
        <w:t>, en régimen de concurrencia competitiva</w:t>
      </w:r>
      <w:r>
        <w:rPr>
          <w:rFonts w:ascii="Arial" w:hAnsi="Arial" w:cs="Arial"/>
          <w:sz w:val="22"/>
          <w:szCs w:val="22"/>
        </w:rPr>
        <w:t xml:space="preserve"> y mediante tramitación anticipada</w:t>
      </w:r>
      <w:r w:rsidRPr="00583001">
        <w:rPr>
          <w:rFonts w:ascii="Arial" w:hAnsi="Arial" w:cs="Arial"/>
          <w:sz w:val="22"/>
          <w:szCs w:val="22"/>
        </w:rPr>
        <w:t>, subvenciones a entidades sin ánimo de lucro de la provincia de Valladolid para el desarrollo de proyectos de actividades en materia de acción social, según las tipologías y sectores siguientes:</w:t>
      </w:r>
    </w:p>
    <w:p w:rsidR="00091F5F" w:rsidRPr="00583001" w:rsidRDefault="00091F5F" w:rsidP="00091F5F">
      <w:pPr>
        <w:jc w:val="both"/>
        <w:rPr>
          <w:rFonts w:ascii="Arial" w:hAnsi="Arial" w:cs="Arial"/>
          <w:i/>
          <w:sz w:val="22"/>
          <w:szCs w:val="22"/>
        </w:rPr>
      </w:pPr>
    </w:p>
    <w:p w:rsidR="00091F5F" w:rsidRDefault="00091F5F" w:rsidP="00091F5F">
      <w:pPr>
        <w:jc w:val="both"/>
        <w:rPr>
          <w:rFonts w:ascii="Arial" w:hAnsi="Arial" w:cs="Arial"/>
          <w:i/>
          <w:sz w:val="22"/>
          <w:szCs w:val="22"/>
        </w:rPr>
      </w:pPr>
      <w:r w:rsidRPr="00583001">
        <w:rPr>
          <w:rFonts w:ascii="Arial" w:hAnsi="Arial" w:cs="Arial"/>
          <w:i/>
          <w:sz w:val="22"/>
          <w:szCs w:val="22"/>
        </w:rPr>
        <w:t>TIPOLOGÍA DE PROYECTOS:</w:t>
      </w:r>
    </w:p>
    <w:p w:rsidR="00091F5F" w:rsidRPr="00583001" w:rsidRDefault="00091F5F" w:rsidP="00091F5F">
      <w:pPr>
        <w:jc w:val="both"/>
        <w:rPr>
          <w:rFonts w:ascii="Arial" w:hAnsi="Arial" w:cs="Arial"/>
          <w:i/>
          <w:sz w:val="22"/>
          <w:szCs w:val="22"/>
        </w:rPr>
      </w:pPr>
    </w:p>
    <w:p w:rsidR="00091F5F" w:rsidRPr="00583001" w:rsidRDefault="00091F5F" w:rsidP="00091F5F">
      <w:pPr>
        <w:pStyle w:val="Prrafodelista"/>
        <w:numPr>
          <w:ilvl w:val="0"/>
          <w:numId w:val="1"/>
        </w:numPr>
        <w:jc w:val="both"/>
        <w:rPr>
          <w:rFonts w:ascii="Arial" w:hAnsi="Arial" w:cs="Arial"/>
          <w:sz w:val="22"/>
          <w:szCs w:val="22"/>
        </w:rPr>
      </w:pPr>
      <w:r w:rsidRPr="00583001">
        <w:rPr>
          <w:rFonts w:ascii="Arial" w:hAnsi="Arial" w:cs="Arial"/>
          <w:sz w:val="22"/>
          <w:szCs w:val="22"/>
        </w:rPr>
        <w:t xml:space="preserve">Acción social comunitaria. </w:t>
      </w:r>
    </w:p>
    <w:p w:rsidR="00091F5F" w:rsidRPr="00583001" w:rsidRDefault="00091F5F" w:rsidP="00091F5F">
      <w:pPr>
        <w:pStyle w:val="Prrafodelista"/>
        <w:numPr>
          <w:ilvl w:val="0"/>
          <w:numId w:val="1"/>
        </w:numPr>
        <w:jc w:val="both"/>
        <w:rPr>
          <w:rFonts w:ascii="Arial" w:hAnsi="Arial" w:cs="Arial"/>
          <w:sz w:val="22"/>
          <w:szCs w:val="22"/>
        </w:rPr>
      </w:pPr>
      <w:r w:rsidRPr="00583001">
        <w:rPr>
          <w:rFonts w:ascii="Arial" w:hAnsi="Arial" w:cs="Arial"/>
          <w:sz w:val="22"/>
          <w:szCs w:val="22"/>
        </w:rPr>
        <w:t>Prevención.</w:t>
      </w:r>
    </w:p>
    <w:p w:rsidR="00091F5F" w:rsidRPr="00583001" w:rsidRDefault="00091F5F" w:rsidP="00091F5F">
      <w:pPr>
        <w:pStyle w:val="Prrafodelista"/>
        <w:numPr>
          <w:ilvl w:val="0"/>
          <w:numId w:val="1"/>
        </w:numPr>
        <w:jc w:val="both"/>
        <w:rPr>
          <w:rFonts w:ascii="Arial" w:hAnsi="Arial" w:cs="Arial"/>
          <w:sz w:val="22"/>
          <w:szCs w:val="22"/>
        </w:rPr>
      </w:pPr>
      <w:r w:rsidRPr="00583001">
        <w:rPr>
          <w:rFonts w:ascii="Arial" w:hAnsi="Arial" w:cs="Arial"/>
          <w:sz w:val="22"/>
          <w:szCs w:val="22"/>
        </w:rPr>
        <w:t>Atención / asistencia.</w:t>
      </w:r>
    </w:p>
    <w:p w:rsidR="00091F5F" w:rsidRPr="00583001" w:rsidRDefault="00091F5F" w:rsidP="00091F5F">
      <w:pPr>
        <w:pStyle w:val="Prrafodelista"/>
        <w:numPr>
          <w:ilvl w:val="0"/>
          <w:numId w:val="1"/>
        </w:numPr>
        <w:jc w:val="both"/>
        <w:rPr>
          <w:rFonts w:ascii="Arial" w:hAnsi="Arial" w:cs="Arial"/>
          <w:sz w:val="22"/>
          <w:szCs w:val="22"/>
        </w:rPr>
      </w:pPr>
      <w:r w:rsidRPr="00583001">
        <w:rPr>
          <w:rFonts w:ascii="Arial" w:hAnsi="Arial" w:cs="Arial"/>
          <w:sz w:val="22"/>
          <w:szCs w:val="22"/>
        </w:rPr>
        <w:t>Autoayuda / reinserción.</w:t>
      </w:r>
    </w:p>
    <w:p w:rsidR="00091F5F" w:rsidRPr="00583001" w:rsidRDefault="00091F5F" w:rsidP="00091F5F">
      <w:pPr>
        <w:pStyle w:val="Prrafodelista"/>
        <w:numPr>
          <w:ilvl w:val="0"/>
          <w:numId w:val="1"/>
        </w:numPr>
        <w:jc w:val="both"/>
        <w:rPr>
          <w:rFonts w:ascii="Arial" w:hAnsi="Arial" w:cs="Arial"/>
          <w:sz w:val="22"/>
          <w:szCs w:val="22"/>
        </w:rPr>
      </w:pPr>
      <w:r w:rsidRPr="00583001">
        <w:rPr>
          <w:rFonts w:ascii="Arial" w:hAnsi="Arial" w:cs="Arial"/>
          <w:sz w:val="22"/>
          <w:szCs w:val="22"/>
        </w:rPr>
        <w:t>Voluntariado y solidaridad.</w:t>
      </w:r>
    </w:p>
    <w:p w:rsidR="00091F5F" w:rsidRPr="00583001" w:rsidRDefault="00091F5F" w:rsidP="00091F5F">
      <w:pPr>
        <w:jc w:val="both"/>
        <w:rPr>
          <w:rFonts w:ascii="Arial" w:hAnsi="Arial" w:cs="Arial"/>
          <w:i/>
          <w:sz w:val="22"/>
          <w:szCs w:val="22"/>
        </w:rPr>
      </w:pPr>
    </w:p>
    <w:p w:rsidR="00091F5F" w:rsidRDefault="00091F5F" w:rsidP="00091F5F">
      <w:pPr>
        <w:jc w:val="both"/>
        <w:rPr>
          <w:rFonts w:ascii="Arial" w:hAnsi="Arial" w:cs="Arial"/>
          <w:i/>
          <w:sz w:val="22"/>
          <w:szCs w:val="22"/>
        </w:rPr>
      </w:pPr>
      <w:r w:rsidRPr="00583001">
        <w:rPr>
          <w:rFonts w:ascii="Arial" w:hAnsi="Arial" w:cs="Arial"/>
          <w:i/>
          <w:sz w:val="22"/>
          <w:szCs w:val="22"/>
        </w:rPr>
        <w:t>ÁREAS O SECTORES PRIORITARIOS:</w:t>
      </w:r>
    </w:p>
    <w:p w:rsidR="00091F5F" w:rsidRPr="00583001" w:rsidRDefault="00091F5F" w:rsidP="00091F5F">
      <w:pPr>
        <w:jc w:val="both"/>
        <w:rPr>
          <w:rFonts w:ascii="Arial" w:hAnsi="Arial" w:cs="Arial"/>
          <w:i/>
          <w:sz w:val="22"/>
          <w:szCs w:val="22"/>
        </w:rPr>
      </w:pPr>
    </w:p>
    <w:p w:rsidR="00091F5F" w:rsidRPr="00583001" w:rsidRDefault="00091F5F" w:rsidP="00091F5F">
      <w:pPr>
        <w:pStyle w:val="Prrafodelista"/>
        <w:numPr>
          <w:ilvl w:val="0"/>
          <w:numId w:val="2"/>
        </w:numPr>
        <w:jc w:val="both"/>
        <w:rPr>
          <w:rFonts w:ascii="Arial" w:hAnsi="Arial" w:cs="Arial"/>
          <w:sz w:val="22"/>
          <w:szCs w:val="22"/>
        </w:rPr>
      </w:pPr>
      <w:r w:rsidRPr="00583001">
        <w:rPr>
          <w:rFonts w:ascii="Arial" w:hAnsi="Arial" w:cs="Arial"/>
          <w:sz w:val="22"/>
          <w:szCs w:val="22"/>
        </w:rPr>
        <w:t xml:space="preserve">Igualdad de oportunidades entre mujeres y hombres (conciliación de la vida laboral y familiar, prevención de violencia </w:t>
      </w:r>
      <w:r>
        <w:rPr>
          <w:rFonts w:ascii="Arial" w:hAnsi="Arial" w:cs="Arial"/>
          <w:sz w:val="22"/>
          <w:szCs w:val="22"/>
        </w:rPr>
        <w:t>de género</w:t>
      </w:r>
      <w:r w:rsidRPr="00583001">
        <w:rPr>
          <w:rFonts w:ascii="Arial" w:hAnsi="Arial" w:cs="Arial"/>
          <w:sz w:val="22"/>
          <w:szCs w:val="22"/>
        </w:rPr>
        <w:t>, atención a víctimas)</w:t>
      </w:r>
    </w:p>
    <w:p w:rsidR="00091F5F" w:rsidRPr="00583001" w:rsidRDefault="00091F5F" w:rsidP="00091F5F">
      <w:pPr>
        <w:pStyle w:val="Prrafodelista"/>
        <w:numPr>
          <w:ilvl w:val="0"/>
          <w:numId w:val="2"/>
        </w:numPr>
        <w:jc w:val="both"/>
        <w:rPr>
          <w:rFonts w:ascii="Arial" w:hAnsi="Arial" w:cs="Arial"/>
          <w:sz w:val="22"/>
          <w:szCs w:val="22"/>
        </w:rPr>
      </w:pPr>
      <w:r w:rsidRPr="00583001">
        <w:rPr>
          <w:rFonts w:ascii="Arial" w:hAnsi="Arial" w:cs="Arial"/>
          <w:sz w:val="22"/>
          <w:szCs w:val="22"/>
        </w:rPr>
        <w:t>Voluntariado social y solidaridad.</w:t>
      </w:r>
    </w:p>
    <w:p w:rsidR="00091F5F" w:rsidRPr="00583001" w:rsidRDefault="00091F5F" w:rsidP="00091F5F">
      <w:pPr>
        <w:pStyle w:val="Prrafodelista"/>
        <w:numPr>
          <w:ilvl w:val="0"/>
          <w:numId w:val="2"/>
        </w:numPr>
        <w:jc w:val="both"/>
        <w:rPr>
          <w:rFonts w:ascii="Arial" w:hAnsi="Arial" w:cs="Arial"/>
          <w:sz w:val="22"/>
          <w:szCs w:val="22"/>
        </w:rPr>
      </w:pPr>
      <w:r w:rsidRPr="00583001">
        <w:rPr>
          <w:rFonts w:ascii="Arial" w:hAnsi="Arial" w:cs="Arial"/>
          <w:sz w:val="22"/>
          <w:szCs w:val="22"/>
        </w:rPr>
        <w:t>Personas con discapacidad.</w:t>
      </w:r>
    </w:p>
    <w:p w:rsidR="00091F5F" w:rsidRPr="00583001" w:rsidRDefault="00091F5F" w:rsidP="00091F5F">
      <w:pPr>
        <w:pStyle w:val="Prrafodelista"/>
        <w:numPr>
          <w:ilvl w:val="0"/>
          <w:numId w:val="2"/>
        </w:numPr>
        <w:jc w:val="both"/>
        <w:rPr>
          <w:rFonts w:ascii="Arial" w:hAnsi="Arial" w:cs="Arial"/>
          <w:sz w:val="22"/>
          <w:szCs w:val="22"/>
        </w:rPr>
      </w:pPr>
      <w:r w:rsidRPr="00583001">
        <w:rPr>
          <w:rFonts w:ascii="Arial" w:hAnsi="Arial" w:cs="Arial"/>
          <w:sz w:val="22"/>
          <w:szCs w:val="22"/>
        </w:rPr>
        <w:t>Personas mayores.</w:t>
      </w:r>
    </w:p>
    <w:p w:rsidR="00091F5F" w:rsidRPr="00583001" w:rsidRDefault="00091F5F" w:rsidP="00091F5F">
      <w:pPr>
        <w:pStyle w:val="Prrafodelista"/>
        <w:numPr>
          <w:ilvl w:val="0"/>
          <w:numId w:val="2"/>
        </w:numPr>
        <w:jc w:val="both"/>
        <w:rPr>
          <w:rFonts w:ascii="Arial" w:hAnsi="Arial" w:cs="Arial"/>
          <w:sz w:val="22"/>
          <w:szCs w:val="22"/>
        </w:rPr>
      </w:pPr>
      <w:r w:rsidRPr="00583001">
        <w:rPr>
          <w:rFonts w:ascii="Arial" w:hAnsi="Arial" w:cs="Arial"/>
          <w:sz w:val="22"/>
          <w:szCs w:val="22"/>
        </w:rPr>
        <w:t>Infancia y juventud (con perspectiva social, preventiva e integradora)</w:t>
      </w:r>
    </w:p>
    <w:p w:rsidR="00091F5F" w:rsidRPr="00583001" w:rsidRDefault="00091F5F" w:rsidP="00091F5F">
      <w:pPr>
        <w:pStyle w:val="Prrafodelista"/>
        <w:numPr>
          <w:ilvl w:val="0"/>
          <w:numId w:val="2"/>
        </w:numPr>
        <w:jc w:val="both"/>
        <w:rPr>
          <w:rFonts w:ascii="Arial" w:hAnsi="Arial" w:cs="Arial"/>
          <w:sz w:val="22"/>
          <w:szCs w:val="22"/>
        </w:rPr>
      </w:pPr>
      <w:r w:rsidRPr="00583001">
        <w:rPr>
          <w:rFonts w:ascii="Arial" w:hAnsi="Arial" w:cs="Arial"/>
          <w:sz w:val="22"/>
          <w:szCs w:val="22"/>
        </w:rPr>
        <w:t>Drogodependencias (prevención, tratamiento y reinserción)</w:t>
      </w:r>
    </w:p>
    <w:p w:rsidR="00091F5F" w:rsidRPr="00583001" w:rsidRDefault="008D6254" w:rsidP="00091F5F">
      <w:pPr>
        <w:pStyle w:val="Prrafodelista"/>
        <w:numPr>
          <w:ilvl w:val="0"/>
          <w:numId w:val="2"/>
        </w:numPr>
        <w:jc w:val="both"/>
        <w:rPr>
          <w:rFonts w:ascii="Arial" w:hAnsi="Arial" w:cs="Arial"/>
          <w:sz w:val="22"/>
          <w:szCs w:val="22"/>
        </w:rPr>
      </w:pPr>
      <w:r>
        <w:rPr>
          <w:rFonts w:ascii="Arial" w:hAnsi="Arial" w:cs="Arial"/>
          <w:sz w:val="22"/>
          <w:szCs w:val="22"/>
        </w:rPr>
        <w:t>Inclusión social</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b/>
          <w:sz w:val="22"/>
          <w:szCs w:val="22"/>
        </w:rPr>
      </w:pPr>
      <w:r w:rsidRPr="00583001">
        <w:rPr>
          <w:rFonts w:ascii="Arial" w:hAnsi="Arial" w:cs="Arial"/>
          <w:b/>
          <w:sz w:val="22"/>
          <w:szCs w:val="22"/>
        </w:rPr>
        <w:t xml:space="preserve">Segunda.- Régimen jurídico </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7D61C0" w:rsidRPr="00583001" w:rsidRDefault="007D61C0" w:rsidP="00091F5F">
      <w:pPr>
        <w:jc w:val="both"/>
        <w:rPr>
          <w:rFonts w:ascii="Arial" w:hAnsi="Arial" w:cs="Arial"/>
          <w:sz w:val="22"/>
          <w:szCs w:val="22"/>
        </w:rPr>
      </w:pPr>
    </w:p>
    <w:p w:rsidR="00500970" w:rsidRDefault="00091F5F" w:rsidP="00091F5F">
      <w:pPr>
        <w:jc w:val="both"/>
        <w:rPr>
          <w:rFonts w:ascii="Arial" w:hAnsi="Arial" w:cs="Arial"/>
          <w:sz w:val="22"/>
          <w:szCs w:val="22"/>
        </w:rPr>
      </w:pPr>
      <w:r w:rsidRPr="00583001">
        <w:rPr>
          <w:rFonts w:ascii="Arial" w:hAnsi="Arial" w:cs="Arial"/>
          <w:sz w:val="22"/>
          <w:szCs w:val="22"/>
        </w:rPr>
        <w:t>La presente convocatoria se efectúa de conformidad con la Ordenanza General de Subvenciones de la Diputación de Valladolid, aprobada por Acuerdo del Pleno de fecha 24 de febrero de 2006, y publicada en el BOP nº 54, de fecha 6 de marzo de 2006.</w:t>
      </w:r>
    </w:p>
    <w:p w:rsidR="00500970" w:rsidRDefault="00500970" w:rsidP="00091F5F">
      <w:pPr>
        <w:jc w:val="both"/>
        <w:rPr>
          <w:rFonts w:ascii="Arial" w:hAnsi="Arial" w:cs="Arial"/>
          <w:b/>
          <w:color w:val="000000" w:themeColor="text1"/>
          <w:sz w:val="22"/>
          <w:szCs w:val="22"/>
        </w:rPr>
      </w:pPr>
    </w:p>
    <w:p w:rsidR="00091F5F" w:rsidRPr="0090476B" w:rsidRDefault="00091F5F" w:rsidP="00091F5F">
      <w:pPr>
        <w:jc w:val="both"/>
        <w:rPr>
          <w:rFonts w:ascii="Arial" w:hAnsi="Arial" w:cs="Arial"/>
          <w:b/>
          <w:color w:val="000000" w:themeColor="text1"/>
          <w:sz w:val="22"/>
          <w:szCs w:val="22"/>
        </w:rPr>
      </w:pPr>
      <w:r w:rsidRPr="0090476B">
        <w:rPr>
          <w:rFonts w:ascii="Arial" w:hAnsi="Arial" w:cs="Arial"/>
          <w:b/>
          <w:color w:val="000000" w:themeColor="text1"/>
          <w:sz w:val="22"/>
          <w:szCs w:val="22"/>
        </w:rPr>
        <w:t>Tercera.- Cuantía y aplicación presupuestaria</w:t>
      </w:r>
    </w:p>
    <w:p w:rsidR="00091F5F" w:rsidRPr="0090476B" w:rsidRDefault="00091F5F" w:rsidP="00091F5F">
      <w:pPr>
        <w:jc w:val="both"/>
        <w:rPr>
          <w:rFonts w:ascii="Arial" w:hAnsi="Arial" w:cs="Arial"/>
          <w:color w:val="000000" w:themeColor="text1"/>
          <w:sz w:val="22"/>
          <w:szCs w:val="22"/>
        </w:rPr>
      </w:pPr>
    </w:p>
    <w:p w:rsidR="00091F5F" w:rsidRPr="00787037" w:rsidRDefault="00091F5F" w:rsidP="00091F5F">
      <w:pPr>
        <w:jc w:val="both"/>
        <w:rPr>
          <w:rFonts w:ascii="Arial" w:hAnsi="Arial" w:cs="Arial"/>
          <w:sz w:val="22"/>
          <w:szCs w:val="22"/>
        </w:rPr>
      </w:pPr>
      <w:r w:rsidRPr="00787037">
        <w:rPr>
          <w:rFonts w:ascii="Arial" w:hAnsi="Arial" w:cs="Arial"/>
          <w:sz w:val="22"/>
          <w:szCs w:val="22"/>
        </w:rPr>
        <w:t xml:space="preserve">La cuantía total de las subvenciones no podrá superar la cantidad de </w:t>
      </w:r>
      <w:r w:rsidR="00787037" w:rsidRPr="00787037">
        <w:rPr>
          <w:rFonts w:ascii="Arial" w:hAnsi="Arial" w:cs="Arial"/>
          <w:sz w:val="22"/>
          <w:szCs w:val="22"/>
        </w:rPr>
        <w:t>cuaren</w:t>
      </w:r>
      <w:r w:rsidR="002F065A" w:rsidRPr="00787037">
        <w:rPr>
          <w:rFonts w:ascii="Arial" w:hAnsi="Arial" w:cs="Arial"/>
          <w:sz w:val="22"/>
          <w:szCs w:val="22"/>
        </w:rPr>
        <w:t>ta</w:t>
      </w:r>
      <w:r w:rsidRPr="00787037">
        <w:rPr>
          <w:rFonts w:ascii="Arial" w:hAnsi="Arial" w:cs="Arial"/>
          <w:sz w:val="22"/>
          <w:szCs w:val="22"/>
        </w:rPr>
        <w:t xml:space="preserve"> y dos mil euros (</w:t>
      </w:r>
      <w:r w:rsidR="00787037" w:rsidRPr="00787037">
        <w:rPr>
          <w:rFonts w:ascii="Arial" w:hAnsi="Arial" w:cs="Arial"/>
          <w:sz w:val="22"/>
          <w:szCs w:val="22"/>
        </w:rPr>
        <w:t>4</w:t>
      </w:r>
      <w:r w:rsidRPr="00787037">
        <w:rPr>
          <w:rFonts w:ascii="Arial" w:hAnsi="Arial" w:cs="Arial"/>
          <w:sz w:val="22"/>
          <w:szCs w:val="22"/>
        </w:rPr>
        <w:t xml:space="preserve">2.000 €), consignados en la partida </w:t>
      </w:r>
      <w:r w:rsidR="00626A8D" w:rsidRPr="00787037">
        <w:rPr>
          <w:rFonts w:ascii="Arial" w:hAnsi="Arial" w:cs="Arial"/>
          <w:sz w:val="22"/>
          <w:szCs w:val="22"/>
        </w:rPr>
        <w:t>5</w:t>
      </w:r>
      <w:r w:rsidRPr="00787037">
        <w:rPr>
          <w:rFonts w:ascii="Arial" w:hAnsi="Arial" w:cs="Arial"/>
          <w:sz w:val="22"/>
          <w:szCs w:val="22"/>
        </w:rPr>
        <w:t>02.231.0</w:t>
      </w:r>
      <w:r w:rsidR="00B9605D" w:rsidRPr="00787037">
        <w:rPr>
          <w:rFonts w:ascii="Arial" w:hAnsi="Arial" w:cs="Arial"/>
          <w:sz w:val="22"/>
          <w:szCs w:val="22"/>
        </w:rPr>
        <w:t>2</w:t>
      </w:r>
      <w:r w:rsidRPr="00787037">
        <w:rPr>
          <w:rFonts w:ascii="Arial" w:hAnsi="Arial" w:cs="Arial"/>
          <w:sz w:val="22"/>
          <w:szCs w:val="22"/>
        </w:rPr>
        <w:t>.483.03 del Presupuesto General de la Diputación para el año 201</w:t>
      </w:r>
      <w:r w:rsidR="00BD4342" w:rsidRPr="00787037">
        <w:rPr>
          <w:rFonts w:ascii="Arial" w:hAnsi="Arial" w:cs="Arial"/>
          <w:sz w:val="22"/>
          <w:szCs w:val="22"/>
        </w:rPr>
        <w:t>7</w:t>
      </w:r>
      <w:r w:rsidR="00100758" w:rsidRPr="00787037">
        <w:rPr>
          <w:rFonts w:ascii="Arial" w:hAnsi="Arial" w:cs="Arial"/>
          <w:sz w:val="22"/>
          <w:szCs w:val="22"/>
        </w:rPr>
        <w:t>, aprobado inicialmente mediante Acuerdo plenario de 25 de noviembre de 2016.</w:t>
      </w:r>
    </w:p>
    <w:p w:rsidR="00091F5F" w:rsidRPr="00100758" w:rsidRDefault="00091F5F" w:rsidP="00091F5F">
      <w:pPr>
        <w:jc w:val="both"/>
        <w:rPr>
          <w:rFonts w:ascii="Arial" w:hAnsi="Arial" w:cs="Arial"/>
          <w:color w:val="FF0000"/>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 xml:space="preserve">La cuantía máxima por proyecto subvencionado, conforme a lo establecido en la base </w:t>
      </w:r>
      <w:r w:rsidR="00BD4342" w:rsidRPr="00583001">
        <w:rPr>
          <w:rFonts w:ascii="Arial" w:hAnsi="Arial" w:cs="Arial"/>
          <w:sz w:val="22"/>
          <w:szCs w:val="22"/>
        </w:rPr>
        <w:t>decimoquinta</w:t>
      </w:r>
      <w:r w:rsidRPr="00583001">
        <w:rPr>
          <w:rFonts w:ascii="Arial" w:hAnsi="Arial" w:cs="Arial"/>
          <w:sz w:val="22"/>
          <w:szCs w:val="22"/>
        </w:rPr>
        <w:t xml:space="preserve">, no podrá exceder de 3.000 </w:t>
      </w:r>
      <w:r>
        <w:rPr>
          <w:rFonts w:ascii="Arial" w:hAnsi="Arial" w:cs="Arial"/>
          <w:sz w:val="22"/>
          <w:szCs w:val="22"/>
        </w:rPr>
        <w:t>euros</w:t>
      </w:r>
      <w:r w:rsidRPr="00583001">
        <w:rPr>
          <w:rFonts w:ascii="Arial" w:hAnsi="Arial" w:cs="Arial"/>
          <w:sz w:val="22"/>
          <w:szCs w:val="22"/>
        </w:rPr>
        <w:t>.</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Pr>
          <w:rFonts w:ascii="Arial" w:hAnsi="Arial" w:cs="Arial"/>
          <w:sz w:val="22"/>
          <w:szCs w:val="22"/>
        </w:rPr>
        <w:t xml:space="preserve">Al ser objeto la presente convocatoria de tramitación anticipada, y de conformidad con lo establecido en el art. 56.2 </w:t>
      </w:r>
      <w:r w:rsidRPr="00583001">
        <w:rPr>
          <w:rFonts w:ascii="Arial" w:hAnsi="Arial" w:cs="Arial"/>
          <w:sz w:val="22"/>
          <w:szCs w:val="22"/>
        </w:rPr>
        <w:t>RGS</w:t>
      </w:r>
      <w:r>
        <w:rPr>
          <w:rFonts w:ascii="Arial" w:hAnsi="Arial" w:cs="Arial"/>
          <w:sz w:val="22"/>
          <w:szCs w:val="22"/>
        </w:rPr>
        <w:t>, la concesión de las subvenciones quedará condicionada a la existencia de crédito adecuado y suficiente en el Presupuesto  General de la Diputación del año 201</w:t>
      </w:r>
      <w:r w:rsidR="00100758">
        <w:rPr>
          <w:rFonts w:ascii="Arial" w:hAnsi="Arial" w:cs="Arial"/>
          <w:sz w:val="22"/>
          <w:szCs w:val="22"/>
        </w:rPr>
        <w:t>7</w:t>
      </w:r>
      <w:r>
        <w:rPr>
          <w:rFonts w:ascii="Arial" w:hAnsi="Arial" w:cs="Arial"/>
          <w:sz w:val="22"/>
          <w:szCs w:val="22"/>
        </w:rPr>
        <w:t xml:space="preserve"> para hacer frente a este gasto.</w:t>
      </w:r>
    </w:p>
    <w:p w:rsidR="00091F5F" w:rsidRDefault="00091F5F" w:rsidP="00091F5F">
      <w:pPr>
        <w:jc w:val="both"/>
        <w:rPr>
          <w:rFonts w:ascii="Arial" w:hAnsi="Arial" w:cs="Arial"/>
          <w:sz w:val="22"/>
          <w:szCs w:val="22"/>
        </w:rPr>
      </w:pPr>
    </w:p>
    <w:p w:rsidR="00091F5F" w:rsidRPr="00100758" w:rsidRDefault="00091F5F" w:rsidP="00091F5F">
      <w:pPr>
        <w:jc w:val="both"/>
        <w:rPr>
          <w:rFonts w:ascii="Arial" w:hAnsi="Arial" w:cs="Arial"/>
          <w:b/>
          <w:color w:val="000000" w:themeColor="text1"/>
          <w:sz w:val="22"/>
          <w:szCs w:val="22"/>
        </w:rPr>
      </w:pPr>
      <w:r w:rsidRPr="00100758">
        <w:rPr>
          <w:rFonts w:ascii="Arial" w:hAnsi="Arial" w:cs="Arial"/>
          <w:b/>
          <w:color w:val="000000" w:themeColor="text1"/>
          <w:sz w:val="22"/>
          <w:szCs w:val="22"/>
        </w:rPr>
        <w:t>Cuarta.- Entidades beneficiarias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Únicamente podrán obtener las ayudas que se gestionan a través de la presente convocatoria entidades sin ánimo de lucro, que tengan sede o delegación </w:t>
      </w:r>
      <w:r w:rsidRPr="008E6286">
        <w:rPr>
          <w:rFonts w:ascii="Arial" w:hAnsi="Arial" w:cs="Arial"/>
          <w:color w:val="000000" w:themeColor="text1"/>
          <w:sz w:val="22"/>
          <w:szCs w:val="22"/>
        </w:rPr>
        <w:t>en la provincia de Valladolid</w:t>
      </w:r>
      <w:r w:rsidRPr="00583001">
        <w:rPr>
          <w:rFonts w:ascii="Arial" w:hAnsi="Arial" w:cs="Arial"/>
          <w:sz w:val="22"/>
          <w:szCs w:val="22"/>
        </w:rPr>
        <w:t xml:space="preserve"> y que estén inscritas en el Registro de Entidades de carácter social de la Junta de Castilla y León con carácter previo a la publicación de la presente convocatoria.</w:t>
      </w:r>
      <w:r w:rsidR="00787037">
        <w:rPr>
          <w:rFonts w:ascii="Arial" w:hAnsi="Arial" w:cs="Arial"/>
          <w:sz w:val="22"/>
          <w:szCs w:val="22"/>
        </w:rPr>
        <w:t xml:space="preserve"> La verificación del cumplimiento de este requisito se realizará de oficio mediante consulta al Registro correspondiente.</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Se desestimarán las solicitudes presentadas por Asociaciones Culturales</w:t>
      </w:r>
      <w:r>
        <w:rPr>
          <w:rFonts w:ascii="Arial" w:hAnsi="Arial" w:cs="Arial"/>
          <w:sz w:val="22"/>
          <w:szCs w:val="22"/>
        </w:rPr>
        <w:t>, Asociaciones</w:t>
      </w:r>
      <w:r w:rsidRPr="00583001">
        <w:rPr>
          <w:rFonts w:ascii="Arial" w:hAnsi="Arial" w:cs="Arial"/>
          <w:sz w:val="22"/>
          <w:szCs w:val="22"/>
        </w:rPr>
        <w:t xml:space="preserve"> Juveniles</w:t>
      </w:r>
      <w:r>
        <w:rPr>
          <w:rFonts w:ascii="Arial" w:hAnsi="Arial" w:cs="Arial"/>
          <w:sz w:val="22"/>
          <w:szCs w:val="22"/>
        </w:rPr>
        <w:t>, Asociaciones</w:t>
      </w:r>
      <w:r w:rsidRPr="00583001">
        <w:rPr>
          <w:rFonts w:ascii="Arial" w:hAnsi="Arial" w:cs="Arial"/>
          <w:sz w:val="22"/>
          <w:szCs w:val="22"/>
        </w:rPr>
        <w:t xml:space="preserve"> Turísticas</w:t>
      </w:r>
      <w:r>
        <w:rPr>
          <w:rFonts w:ascii="Arial" w:hAnsi="Arial" w:cs="Arial"/>
          <w:sz w:val="22"/>
          <w:szCs w:val="22"/>
        </w:rPr>
        <w:t xml:space="preserve">, Asociaciones </w:t>
      </w:r>
      <w:r w:rsidRPr="00583001">
        <w:rPr>
          <w:rFonts w:ascii="Arial" w:hAnsi="Arial" w:cs="Arial"/>
          <w:sz w:val="22"/>
          <w:szCs w:val="22"/>
        </w:rPr>
        <w:t>Deportivas</w:t>
      </w:r>
      <w:r>
        <w:rPr>
          <w:rFonts w:ascii="Arial" w:hAnsi="Arial" w:cs="Arial"/>
          <w:sz w:val="22"/>
          <w:szCs w:val="22"/>
        </w:rPr>
        <w:t>, Asociaciones</w:t>
      </w:r>
      <w:r w:rsidRPr="00583001">
        <w:rPr>
          <w:rFonts w:ascii="Arial" w:hAnsi="Arial" w:cs="Arial"/>
          <w:sz w:val="22"/>
          <w:szCs w:val="22"/>
        </w:rPr>
        <w:t xml:space="preserve"> de Padres y Madres de alumnos</w:t>
      </w:r>
      <w:r>
        <w:rPr>
          <w:rFonts w:ascii="Arial" w:hAnsi="Arial" w:cs="Arial"/>
          <w:sz w:val="22"/>
          <w:szCs w:val="22"/>
        </w:rPr>
        <w:t xml:space="preserve">, Asociaciones de </w:t>
      </w:r>
      <w:r w:rsidRPr="00583001">
        <w:rPr>
          <w:rFonts w:ascii="Arial" w:hAnsi="Arial" w:cs="Arial"/>
          <w:sz w:val="22"/>
          <w:szCs w:val="22"/>
        </w:rPr>
        <w:t>Pensionistas y Jubilados</w:t>
      </w:r>
      <w:r>
        <w:rPr>
          <w:rFonts w:ascii="Arial" w:hAnsi="Arial" w:cs="Arial"/>
          <w:sz w:val="22"/>
          <w:szCs w:val="22"/>
        </w:rPr>
        <w:t xml:space="preserve">, Asociaciones de Consumidores, </w:t>
      </w:r>
      <w:r w:rsidRPr="00583001">
        <w:rPr>
          <w:rFonts w:ascii="Arial" w:hAnsi="Arial" w:cs="Arial"/>
          <w:sz w:val="22"/>
          <w:szCs w:val="22"/>
        </w:rPr>
        <w:t>Cofradías</w:t>
      </w:r>
      <w:r>
        <w:rPr>
          <w:rFonts w:ascii="Arial" w:hAnsi="Arial" w:cs="Arial"/>
          <w:sz w:val="22"/>
          <w:szCs w:val="22"/>
        </w:rPr>
        <w:t xml:space="preserve">, ONGD </w:t>
      </w:r>
      <w:r w:rsidRPr="00583001">
        <w:rPr>
          <w:rFonts w:ascii="Arial" w:hAnsi="Arial" w:cs="Arial"/>
          <w:sz w:val="22"/>
          <w:szCs w:val="22"/>
        </w:rPr>
        <w:t xml:space="preserve">y cualesquiera otras cuya finalidad principal no se enmarque en el sistema de </w:t>
      </w:r>
      <w:r>
        <w:rPr>
          <w:rFonts w:ascii="Arial" w:hAnsi="Arial" w:cs="Arial"/>
          <w:sz w:val="22"/>
          <w:szCs w:val="22"/>
        </w:rPr>
        <w:t>s</w:t>
      </w:r>
      <w:r w:rsidRPr="00583001">
        <w:rPr>
          <w:rFonts w:ascii="Arial" w:hAnsi="Arial" w:cs="Arial"/>
          <w:sz w:val="22"/>
          <w:szCs w:val="22"/>
        </w:rPr>
        <w:t xml:space="preserve">ervicios </w:t>
      </w:r>
      <w:r>
        <w:rPr>
          <w:rFonts w:ascii="Arial" w:hAnsi="Arial" w:cs="Arial"/>
          <w:sz w:val="22"/>
          <w:szCs w:val="22"/>
        </w:rPr>
        <w:t>s</w:t>
      </w:r>
      <w:r w:rsidRPr="00583001">
        <w:rPr>
          <w:rFonts w:ascii="Arial" w:hAnsi="Arial" w:cs="Arial"/>
          <w:sz w:val="22"/>
          <w:szCs w:val="22"/>
        </w:rPr>
        <w:t>ociales.</w:t>
      </w:r>
    </w:p>
    <w:p w:rsidR="00091F5F" w:rsidRDefault="00091F5F" w:rsidP="00091F5F">
      <w:pPr>
        <w:jc w:val="both"/>
        <w:rPr>
          <w:rFonts w:ascii="Arial" w:hAnsi="Arial" w:cs="Arial"/>
          <w:sz w:val="22"/>
          <w:szCs w:val="22"/>
        </w:rPr>
      </w:pPr>
    </w:p>
    <w:p w:rsidR="00091F5F" w:rsidRPr="00100758" w:rsidRDefault="00091F5F" w:rsidP="00091F5F">
      <w:pPr>
        <w:jc w:val="both"/>
        <w:rPr>
          <w:rFonts w:ascii="Arial" w:hAnsi="Arial" w:cs="Arial"/>
          <w:b/>
          <w:color w:val="000000" w:themeColor="text1"/>
          <w:sz w:val="22"/>
          <w:szCs w:val="22"/>
        </w:rPr>
      </w:pPr>
      <w:r w:rsidRPr="00100758">
        <w:rPr>
          <w:rFonts w:ascii="Arial" w:hAnsi="Arial" w:cs="Arial"/>
          <w:b/>
          <w:color w:val="000000" w:themeColor="text1"/>
          <w:sz w:val="22"/>
          <w:szCs w:val="22"/>
        </w:rPr>
        <w:t>Quinta.- Actividades subvencionables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Tendrán la consideración de proyectos subvencionables todos aquellos que, con un carácter netamente social, se promuevan para su ejecución en la provincia de Valladolid y en beneficio de los habitantes de los municipios de menos de 20.000 habitantes.</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Sólo se podrá subvencionar un proyecto por cada entidad solicitante. En caso de recibirse más de uno se atenderá al riguroso orden de entrada de las solicitudes.</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Pr>
          <w:rFonts w:ascii="Arial" w:hAnsi="Arial" w:cs="Arial"/>
          <w:sz w:val="22"/>
          <w:szCs w:val="22"/>
        </w:rPr>
        <w:t xml:space="preserve">No serán subvencionables </w:t>
      </w:r>
      <w:r w:rsidR="00AE1DDB">
        <w:rPr>
          <w:rFonts w:ascii="Arial" w:hAnsi="Arial" w:cs="Arial"/>
          <w:sz w:val="22"/>
          <w:szCs w:val="22"/>
        </w:rPr>
        <w:t xml:space="preserve">aquellos </w:t>
      </w:r>
      <w:r>
        <w:rPr>
          <w:rFonts w:ascii="Arial" w:hAnsi="Arial" w:cs="Arial"/>
          <w:sz w:val="22"/>
          <w:szCs w:val="22"/>
        </w:rPr>
        <w:t>proyectos que</w:t>
      </w:r>
      <w:r w:rsidR="00AE1DDB">
        <w:rPr>
          <w:rFonts w:ascii="Arial" w:hAnsi="Arial" w:cs="Arial"/>
          <w:sz w:val="22"/>
          <w:szCs w:val="22"/>
        </w:rPr>
        <w:t>,</w:t>
      </w:r>
      <w:r>
        <w:rPr>
          <w:rFonts w:ascii="Arial" w:hAnsi="Arial" w:cs="Arial"/>
          <w:sz w:val="22"/>
          <w:szCs w:val="22"/>
        </w:rPr>
        <w:t xml:space="preserve"> directa o indirectamente</w:t>
      </w:r>
      <w:r w:rsidR="00AE1DDB">
        <w:rPr>
          <w:rFonts w:ascii="Arial" w:hAnsi="Arial" w:cs="Arial"/>
          <w:sz w:val="22"/>
          <w:szCs w:val="22"/>
        </w:rPr>
        <w:t>, esté</w:t>
      </w:r>
      <w:r>
        <w:rPr>
          <w:rFonts w:ascii="Arial" w:hAnsi="Arial" w:cs="Arial"/>
          <w:sz w:val="22"/>
          <w:szCs w:val="22"/>
        </w:rPr>
        <w:t xml:space="preserve">n </w:t>
      </w:r>
      <w:r w:rsidR="00AE1DDB">
        <w:rPr>
          <w:rFonts w:ascii="Arial" w:hAnsi="Arial" w:cs="Arial"/>
          <w:sz w:val="22"/>
          <w:szCs w:val="22"/>
        </w:rPr>
        <w:t xml:space="preserve">ya </w:t>
      </w:r>
      <w:r>
        <w:rPr>
          <w:rFonts w:ascii="Arial" w:hAnsi="Arial" w:cs="Arial"/>
          <w:sz w:val="22"/>
          <w:szCs w:val="22"/>
        </w:rPr>
        <w:t>financiados por la Diputación de Valladolid.</w:t>
      </w:r>
    </w:p>
    <w:p w:rsidR="008F249D" w:rsidRPr="00583001" w:rsidRDefault="008F249D" w:rsidP="00091F5F">
      <w:pPr>
        <w:jc w:val="both"/>
        <w:rPr>
          <w:rFonts w:ascii="Arial" w:hAnsi="Arial" w:cs="Arial"/>
          <w:sz w:val="22"/>
          <w:szCs w:val="22"/>
        </w:rPr>
      </w:pPr>
    </w:p>
    <w:p w:rsidR="00091F5F" w:rsidRDefault="00091F5F" w:rsidP="00091F5F">
      <w:pPr>
        <w:jc w:val="both"/>
        <w:rPr>
          <w:rFonts w:ascii="Arial" w:hAnsi="Arial" w:cs="Arial"/>
          <w:sz w:val="22"/>
          <w:szCs w:val="22"/>
        </w:rPr>
      </w:pPr>
    </w:p>
    <w:p w:rsidR="00091F5F" w:rsidRPr="00500970" w:rsidRDefault="00091F5F" w:rsidP="00500970">
      <w:pPr>
        <w:spacing w:after="120"/>
        <w:jc w:val="both"/>
        <w:rPr>
          <w:rFonts w:ascii="Arial" w:hAnsi="Arial" w:cs="Arial"/>
          <w:b/>
          <w:color w:val="000000" w:themeColor="text1"/>
          <w:sz w:val="22"/>
          <w:szCs w:val="22"/>
        </w:rPr>
      </w:pPr>
      <w:r w:rsidRPr="00AE1DDB">
        <w:rPr>
          <w:rFonts w:ascii="Arial" w:hAnsi="Arial" w:cs="Arial"/>
          <w:b/>
          <w:color w:val="000000" w:themeColor="text1"/>
          <w:sz w:val="22"/>
          <w:szCs w:val="22"/>
        </w:rPr>
        <w:t>Sexta.- Gastos subvencionables</w:t>
      </w:r>
    </w:p>
    <w:p w:rsidR="00091F5F" w:rsidRDefault="00091F5F" w:rsidP="00091F5F">
      <w:pPr>
        <w:jc w:val="both"/>
        <w:rPr>
          <w:rFonts w:ascii="Arial" w:hAnsi="Arial" w:cs="Arial"/>
          <w:color w:val="000000" w:themeColor="text1"/>
          <w:sz w:val="22"/>
          <w:szCs w:val="22"/>
        </w:rPr>
      </w:pPr>
      <w:r w:rsidRPr="00583001">
        <w:rPr>
          <w:rFonts w:ascii="Arial" w:hAnsi="Arial" w:cs="Arial"/>
          <w:sz w:val="22"/>
          <w:szCs w:val="22"/>
        </w:rPr>
        <w:t xml:space="preserve">Se consideran gastos subvencionables aquellos que de manera indubitada respondan a la naturaleza de las actividades subvencionadas y que se realicen </w:t>
      </w:r>
      <w:r w:rsidRPr="002438A6">
        <w:rPr>
          <w:rFonts w:ascii="Arial" w:hAnsi="Arial" w:cs="Arial"/>
          <w:sz w:val="22"/>
          <w:szCs w:val="22"/>
        </w:rPr>
        <w:t xml:space="preserve">entre el 1 de enero y el </w:t>
      </w:r>
      <w:r w:rsidR="003210B9">
        <w:rPr>
          <w:rFonts w:ascii="Arial" w:hAnsi="Arial" w:cs="Arial"/>
          <w:sz w:val="22"/>
          <w:szCs w:val="22"/>
        </w:rPr>
        <w:t>30</w:t>
      </w:r>
      <w:r w:rsidRPr="002438A6">
        <w:rPr>
          <w:rFonts w:ascii="Arial" w:hAnsi="Arial" w:cs="Arial"/>
          <w:sz w:val="22"/>
          <w:szCs w:val="22"/>
        </w:rPr>
        <w:t xml:space="preserve"> de </w:t>
      </w:r>
      <w:r w:rsidR="003210B9">
        <w:rPr>
          <w:rFonts w:ascii="Arial" w:hAnsi="Arial" w:cs="Arial"/>
          <w:sz w:val="22"/>
          <w:szCs w:val="22"/>
        </w:rPr>
        <w:t>octu</w:t>
      </w:r>
      <w:r w:rsidRPr="002438A6">
        <w:rPr>
          <w:rFonts w:ascii="Arial" w:hAnsi="Arial" w:cs="Arial"/>
          <w:sz w:val="22"/>
          <w:szCs w:val="22"/>
        </w:rPr>
        <w:t xml:space="preserve">bre de </w:t>
      </w:r>
      <w:r w:rsidRPr="00AE1DDB">
        <w:rPr>
          <w:rFonts w:ascii="Arial" w:hAnsi="Arial" w:cs="Arial"/>
          <w:color w:val="000000" w:themeColor="text1"/>
          <w:sz w:val="22"/>
          <w:szCs w:val="22"/>
        </w:rPr>
        <w:t>201</w:t>
      </w:r>
      <w:r w:rsidR="00BD4342" w:rsidRPr="00AE1DDB">
        <w:rPr>
          <w:rFonts w:ascii="Arial" w:hAnsi="Arial" w:cs="Arial"/>
          <w:color w:val="000000" w:themeColor="text1"/>
          <w:sz w:val="22"/>
          <w:szCs w:val="22"/>
        </w:rPr>
        <w:t>7</w:t>
      </w:r>
      <w:r w:rsidR="00AE1DDB">
        <w:rPr>
          <w:rFonts w:ascii="Arial" w:hAnsi="Arial" w:cs="Arial"/>
          <w:color w:val="000000" w:themeColor="text1"/>
          <w:sz w:val="22"/>
          <w:szCs w:val="22"/>
        </w:rPr>
        <w:t>.</w:t>
      </w:r>
    </w:p>
    <w:p w:rsidR="00733259" w:rsidRDefault="00733259" w:rsidP="00091F5F">
      <w:pPr>
        <w:jc w:val="both"/>
        <w:rPr>
          <w:rFonts w:ascii="Arial" w:hAnsi="Arial" w:cs="Arial"/>
          <w:color w:val="000000" w:themeColor="text1"/>
          <w:sz w:val="22"/>
          <w:szCs w:val="22"/>
        </w:rPr>
      </w:pPr>
    </w:p>
    <w:p w:rsidR="003210B9" w:rsidRPr="002438A6" w:rsidRDefault="003210B9" w:rsidP="00091F5F">
      <w:pPr>
        <w:jc w:val="both"/>
        <w:rPr>
          <w:rFonts w:ascii="Arial" w:hAnsi="Arial" w:cs="Arial"/>
          <w:sz w:val="22"/>
          <w:szCs w:val="22"/>
        </w:rPr>
      </w:pPr>
      <w:r>
        <w:rPr>
          <w:rFonts w:ascii="Arial" w:hAnsi="Arial" w:cs="Arial"/>
          <w:color w:val="000000" w:themeColor="text1"/>
          <w:sz w:val="22"/>
          <w:szCs w:val="22"/>
        </w:rPr>
        <w:t>En el caso de que la naturaleza del proyecto exija su ejecución con posterioridad a la fecha señalada en el párrafo anterior, dicha circunstancia</w:t>
      </w:r>
      <w:r w:rsidR="00733259">
        <w:rPr>
          <w:rFonts w:ascii="Arial" w:hAnsi="Arial" w:cs="Arial"/>
          <w:color w:val="000000" w:themeColor="text1"/>
          <w:sz w:val="22"/>
          <w:szCs w:val="22"/>
        </w:rPr>
        <w:t>, que será excepcional y estar convenientemente motivada,</w:t>
      </w:r>
      <w:r>
        <w:rPr>
          <w:rFonts w:ascii="Arial" w:hAnsi="Arial" w:cs="Arial"/>
          <w:color w:val="000000" w:themeColor="text1"/>
          <w:sz w:val="22"/>
          <w:szCs w:val="22"/>
        </w:rPr>
        <w:t xml:space="preserve"> deber</w:t>
      </w:r>
      <w:r w:rsidR="00733259">
        <w:rPr>
          <w:rFonts w:ascii="Arial" w:hAnsi="Arial" w:cs="Arial"/>
          <w:color w:val="000000" w:themeColor="text1"/>
          <w:sz w:val="22"/>
          <w:szCs w:val="22"/>
        </w:rPr>
        <w:t>á reco</w:t>
      </w:r>
      <w:r>
        <w:rPr>
          <w:rFonts w:ascii="Arial" w:hAnsi="Arial" w:cs="Arial"/>
          <w:color w:val="000000" w:themeColor="text1"/>
          <w:sz w:val="22"/>
          <w:szCs w:val="22"/>
        </w:rPr>
        <w:t xml:space="preserve">gerse </w:t>
      </w:r>
      <w:r w:rsidR="00733259">
        <w:rPr>
          <w:rFonts w:ascii="Arial" w:hAnsi="Arial" w:cs="Arial"/>
          <w:color w:val="000000" w:themeColor="text1"/>
          <w:sz w:val="22"/>
          <w:szCs w:val="22"/>
        </w:rPr>
        <w:t xml:space="preserve">de forma </w:t>
      </w:r>
      <w:r>
        <w:rPr>
          <w:rFonts w:ascii="Arial" w:hAnsi="Arial" w:cs="Arial"/>
          <w:color w:val="000000" w:themeColor="text1"/>
          <w:sz w:val="22"/>
          <w:szCs w:val="22"/>
        </w:rPr>
        <w:t>expresa en el proyecto que se presente.</w:t>
      </w:r>
      <w:r w:rsidR="00733259">
        <w:rPr>
          <w:rFonts w:ascii="Arial" w:hAnsi="Arial" w:cs="Arial"/>
          <w:color w:val="000000" w:themeColor="text1"/>
          <w:sz w:val="22"/>
          <w:szCs w:val="22"/>
        </w:rPr>
        <w:t xml:space="preserve"> En todo caso no podrá ser posterior al 30 de noviembre de 2017.</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2438A6">
        <w:rPr>
          <w:rFonts w:ascii="Arial" w:hAnsi="Arial" w:cs="Arial"/>
          <w:sz w:val="22"/>
          <w:szCs w:val="22"/>
        </w:rPr>
        <w:t xml:space="preserve">Los gastos de personal propio serán subvencionables, pero sólo se permitirá imputar a los mismos un máximo del 50% de la subvención concedida. No se consideran gastos de personal </w:t>
      </w:r>
      <w:r>
        <w:rPr>
          <w:rFonts w:ascii="Arial" w:hAnsi="Arial" w:cs="Arial"/>
          <w:sz w:val="22"/>
          <w:szCs w:val="22"/>
        </w:rPr>
        <w:t xml:space="preserve">propio, y por lo tanto serán íntegramente subvencionables, </w:t>
      </w:r>
      <w:r w:rsidRPr="002438A6">
        <w:rPr>
          <w:rFonts w:ascii="Arial" w:hAnsi="Arial" w:cs="Arial"/>
          <w:sz w:val="22"/>
          <w:szCs w:val="22"/>
        </w:rPr>
        <w:t>los correspondientes a profesionales contratados</w:t>
      </w:r>
      <w:r w:rsidR="00BD4342">
        <w:rPr>
          <w:rFonts w:ascii="Arial" w:hAnsi="Arial" w:cs="Arial"/>
          <w:sz w:val="22"/>
          <w:szCs w:val="22"/>
        </w:rPr>
        <w:t>específicamente</w:t>
      </w:r>
      <w:r w:rsidRPr="002438A6">
        <w:rPr>
          <w:rFonts w:ascii="Arial" w:hAnsi="Arial" w:cs="Arial"/>
          <w:sz w:val="22"/>
          <w:szCs w:val="22"/>
        </w:rPr>
        <w:t xml:space="preserve"> por la entidad para desarrollar la actividad para la que se solicita la subvención.</w:t>
      </w:r>
    </w:p>
    <w:p w:rsidR="00091F5F" w:rsidRDefault="00091F5F" w:rsidP="00091F5F">
      <w:pPr>
        <w:jc w:val="both"/>
        <w:rPr>
          <w:rFonts w:ascii="Arial" w:hAnsi="Arial" w:cs="Arial"/>
          <w:sz w:val="22"/>
          <w:szCs w:val="22"/>
        </w:rPr>
      </w:pPr>
    </w:p>
    <w:p w:rsidR="00091F5F" w:rsidRPr="002438A6" w:rsidRDefault="00091F5F" w:rsidP="00091F5F">
      <w:pPr>
        <w:jc w:val="both"/>
        <w:rPr>
          <w:rFonts w:ascii="Arial" w:hAnsi="Arial" w:cs="Arial"/>
          <w:sz w:val="22"/>
          <w:szCs w:val="22"/>
        </w:rPr>
      </w:pPr>
      <w:r>
        <w:rPr>
          <w:rFonts w:ascii="Arial" w:hAnsi="Arial" w:cs="Arial"/>
          <w:sz w:val="22"/>
          <w:szCs w:val="22"/>
        </w:rPr>
        <w:t>Los gastos de personal adscritos a administración y gestión serán imputables a la subvención con un máximo del 5% de la misma.</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Se excluyen expresamente de la subvención los siguientes gastos:</w:t>
      </w:r>
    </w:p>
    <w:p w:rsidR="00091F5F" w:rsidRPr="00583001" w:rsidRDefault="00091F5F" w:rsidP="00091F5F">
      <w:pPr>
        <w:jc w:val="both"/>
        <w:rPr>
          <w:rFonts w:ascii="Arial" w:hAnsi="Arial" w:cs="Arial"/>
          <w:sz w:val="22"/>
          <w:szCs w:val="22"/>
        </w:rPr>
      </w:pPr>
    </w:p>
    <w:p w:rsidR="00091F5F" w:rsidRPr="00583001" w:rsidRDefault="00091F5F" w:rsidP="00091F5F">
      <w:pPr>
        <w:pStyle w:val="Prrafodelista"/>
        <w:numPr>
          <w:ilvl w:val="0"/>
          <w:numId w:val="3"/>
        </w:numPr>
        <w:jc w:val="both"/>
        <w:rPr>
          <w:rFonts w:ascii="Arial" w:hAnsi="Arial" w:cs="Arial"/>
          <w:sz w:val="22"/>
          <w:szCs w:val="22"/>
        </w:rPr>
      </w:pPr>
      <w:r w:rsidRPr="00583001">
        <w:rPr>
          <w:rFonts w:ascii="Arial" w:hAnsi="Arial" w:cs="Arial"/>
          <w:sz w:val="22"/>
          <w:szCs w:val="22"/>
        </w:rPr>
        <w:t>Gastos de inversión</w:t>
      </w:r>
    </w:p>
    <w:p w:rsidR="00091F5F" w:rsidRPr="00583001" w:rsidRDefault="00091F5F" w:rsidP="00091F5F">
      <w:pPr>
        <w:pStyle w:val="Prrafodelista"/>
        <w:numPr>
          <w:ilvl w:val="0"/>
          <w:numId w:val="3"/>
        </w:numPr>
        <w:jc w:val="both"/>
        <w:rPr>
          <w:rFonts w:ascii="Arial" w:hAnsi="Arial" w:cs="Arial"/>
          <w:sz w:val="22"/>
          <w:szCs w:val="22"/>
        </w:rPr>
      </w:pPr>
      <w:r w:rsidRPr="00583001">
        <w:rPr>
          <w:rFonts w:ascii="Arial" w:hAnsi="Arial" w:cs="Arial"/>
          <w:sz w:val="22"/>
          <w:szCs w:val="22"/>
        </w:rPr>
        <w:t>Gastos de alquiler y/o mantenimiento de sedes administrativas y cualesquiera otros indirectos no imputables directamente a la actividad subvencionada.</w:t>
      </w:r>
    </w:p>
    <w:p w:rsidR="00091F5F" w:rsidRPr="00583001" w:rsidRDefault="00091F5F" w:rsidP="00091F5F">
      <w:pPr>
        <w:pStyle w:val="Prrafodelista"/>
        <w:numPr>
          <w:ilvl w:val="0"/>
          <w:numId w:val="3"/>
        </w:numPr>
        <w:jc w:val="both"/>
        <w:rPr>
          <w:rFonts w:ascii="Arial" w:hAnsi="Arial" w:cs="Arial"/>
          <w:sz w:val="22"/>
          <w:szCs w:val="22"/>
        </w:rPr>
      </w:pPr>
      <w:r w:rsidRPr="00583001">
        <w:rPr>
          <w:rFonts w:ascii="Arial" w:hAnsi="Arial" w:cs="Arial"/>
          <w:sz w:val="22"/>
          <w:szCs w:val="22"/>
        </w:rPr>
        <w:t>Atenciones protocolarias</w:t>
      </w:r>
    </w:p>
    <w:p w:rsidR="00091F5F" w:rsidRPr="00583001" w:rsidRDefault="00091F5F" w:rsidP="00091F5F">
      <w:pPr>
        <w:pStyle w:val="Prrafodelista"/>
        <w:numPr>
          <w:ilvl w:val="0"/>
          <w:numId w:val="3"/>
        </w:numPr>
        <w:jc w:val="both"/>
        <w:rPr>
          <w:rFonts w:ascii="Arial" w:hAnsi="Arial" w:cs="Arial"/>
          <w:sz w:val="22"/>
          <w:szCs w:val="22"/>
        </w:rPr>
      </w:pPr>
      <w:r w:rsidRPr="00583001">
        <w:rPr>
          <w:rFonts w:ascii="Arial" w:hAnsi="Arial" w:cs="Arial"/>
          <w:sz w:val="22"/>
          <w:szCs w:val="22"/>
        </w:rPr>
        <w:t>Gastos financieros, gastos de asesoría jurídica o financiera, gastos notariales y registrales, gastos periciales y los de administración.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E</w:t>
      </w:r>
      <w:r w:rsidRPr="00583001">
        <w:rPr>
          <w:rFonts w:ascii="Arial" w:hAnsi="Arial" w:cs="Arial"/>
          <w:sz w:val="22"/>
          <w:szCs w:val="22"/>
        </w:rPr>
        <w:t>n ningún caso serán gastos subvencionables los intereses deudores de cuentas bancarias, los intereses, recargos y sanciones administrativas o penales, y los gastos de procedimientos judiciales.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b/>
          <w:sz w:val="22"/>
          <w:szCs w:val="22"/>
        </w:rPr>
      </w:pPr>
      <w:r w:rsidRPr="00583001">
        <w:rPr>
          <w:rFonts w:ascii="Arial" w:hAnsi="Arial" w:cs="Arial"/>
          <w:b/>
          <w:sz w:val="22"/>
          <w:szCs w:val="22"/>
        </w:rPr>
        <w:t>Séptima.- Subcontratación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Las entidades beneficiarias de la subvención podrán subcontratar con terceros la totalidad o parte de las actividades objeto de subvención.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En ningún caso podrá concertarse por el beneficiario la ejecución de las actividades subvencionadas con personas que se encuentren en algunos de los supuestos previstos en el art. 29.7 LGS.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b/>
          <w:sz w:val="22"/>
          <w:szCs w:val="22"/>
        </w:rPr>
      </w:pPr>
      <w:r w:rsidRPr="00583001">
        <w:rPr>
          <w:rFonts w:ascii="Arial" w:hAnsi="Arial" w:cs="Arial"/>
          <w:b/>
          <w:sz w:val="22"/>
          <w:szCs w:val="22"/>
        </w:rPr>
        <w:t>Octava.- Compatibilidad</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Las subvenciones que se concedan con ocasión de la presente convocatoria son compatibles con cualquier tipo de ayuda que reciban las </w:t>
      </w:r>
      <w:r>
        <w:rPr>
          <w:rFonts w:ascii="Arial" w:hAnsi="Arial" w:cs="Arial"/>
          <w:sz w:val="22"/>
          <w:szCs w:val="22"/>
        </w:rPr>
        <w:t>entidades</w:t>
      </w:r>
      <w:r w:rsidRPr="00583001">
        <w:rPr>
          <w:rFonts w:ascii="Arial" w:hAnsi="Arial" w:cs="Arial"/>
          <w:sz w:val="22"/>
          <w:szCs w:val="22"/>
        </w:rPr>
        <w:t xml:space="preserve"> beneficiarias de Instituciones públicas o privadas para el mismo fin.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Sin perjuicio de la declaración que sobre esta materia deben presentar las </w:t>
      </w:r>
      <w:r>
        <w:rPr>
          <w:rFonts w:ascii="Arial" w:hAnsi="Arial" w:cs="Arial"/>
          <w:sz w:val="22"/>
          <w:szCs w:val="22"/>
        </w:rPr>
        <w:t>entidades</w:t>
      </w:r>
      <w:r w:rsidRPr="00583001">
        <w:rPr>
          <w:rFonts w:ascii="Arial" w:hAnsi="Arial" w:cs="Arial"/>
          <w:sz w:val="22"/>
          <w:szCs w:val="22"/>
        </w:rPr>
        <w:t xml:space="preserve">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En ningún caso el importe de las subvenciones concedidas (incluida la de la Diputación de Valladolid) podrá ser superior al coste de la actividad subvencionada.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Si de los datos aportados por la </w:t>
      </w:r>
      <w:r>
        <w:rPr>
          <w:rFonts w:ascii="Arial" w:hAnsi="Arial" w:cs="Arial"/>
          <w:sz w:val="22"/>
          <w:szCs w:val="22"/>
        </w:rPr>
        <w:t xml:space="preserve">entidad </w:t>
      </w:r>
      <w:r w:rsidRPr="00583001">
        <w:rPr>
          <w:rFonts w:ascii="Arial" w:hAnsi="Arial" w:cs="Arial"/>
          <w:sz w:val="22"/>
          <w:szCs w:val="22"/>
        </w:rPr>
        <w:t>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Si la concesión de la subvención se ha efectuado sobre la base de los datos aportados por la </w:t>
      </w:r>
      <w:r>
        <w:rPr>
          <w:rFonts w:ascii="Arial" w:hAnsi="Arial" w:cs="Arial"/>
          <w:sz w:val="22"/>
          <w:szCs w:val="22"/>
        </w:rPr>
        <w:t xml:space="preserve">entidad </w:t>
      </w:r>
      <w:r w:rsidRPr="00583001">
        <w:rPr>
          <w:rFonts w:ascii="Arial" w:hAnsi="Arial" w:cs="Arial"/>
          <w:sz w:val="22"/>
          <w:szCs w:val="22"/>
        </w:rPr>
        <w:t xml:space="preserve">referidos a subvenciones solicitadas y, con posterioridad a la resolución de la convocatoria, se comunica la concesión de una subvención por importe inferior al solicitado, ello no creará derecho alguno a favor de la </w:t>
      </w:r>
      <w:r>
        <w:rPr>
          <w:rFonts w:ascii="Arial" w:hAnsi="Arial" w:cs="Arial"/>
          <w:sz w:val="22"/>
          <w:szCs w:val="22"/>
        </w:rPr>
        <w:t>entidad</w:t>
      </w:r>
      <w:r w:rsidRPr="00583001">
        <w:rPr>
          <w:rFonts w:ascii="Arial" w:hAnsi="Arial" w:cs="Arial"/>
          <w:sz w:val="22"/>
          <w:szCs w:val="22"/>
        </w:rPr>
        <w:t xml:space="preserve"> beneficiaria, no procediéndose a la revisión del importe de la subvención concedida por la Diputación de Valladolid.</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b/>
          <w:sz w:val="22"/>
          <w:szCs w:val="22"/>
        </w:rPr>
      </w:pPr>
    </w:p>
    <w:p w:rsidR="00091F5F" w:rsidRPr="002D7D4C" w:rsidRDefault="00091F5F" w:rsidP="00091F5F">
      <w:pPr>
        <w:jc w:val="both"/>
        <w:rPr>
          <w:rFonts w:ascii="Arial" w:hAnsi="Arial" w:cs="Arial"/>
          <w:b/>
          <w:sz w:val="22"/>
          <w:szCs w:val="22"/>
        </w:rPr>
      </w:pPr>
      <w:r w:rsidRPr="002D7D4C">
        <w:rPr>
          <w:rFonts w:ascii="Arial" w:hAnsi="Arial" w:cs="Arial"/>
          <w:b/>
          <w:sz w:val="22"/>
          <w:szCs w:val="22"/>
        </w:rPr>
        <w:t>Novena.- Principios del procedimiento y órganos competentes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La aprobación de la convocatoria se efectuará por la Junta de Gobierno de la Diputación Provincial de Valladolid, previo dictamen de la Comisión Informativa de </w:t>
      </w:r>
      <w:r>
        <w:rPr>
          <w:rFonts w:ascii="Arial" w:hAnsi="Arial" w:cs="Arial"/>
          <w:sz w:val="22"/>
          <w:szCs w:val="22"/>
        </w:rPr>
        <w:t xml:space="preserve">Igualdad de Oportunidades y </w:t>
      </w:r>
      <w:r w:rsidR="00626A8D">
        <w:rPr>
          <w:rFonts w:ascii="Arial" w:hAnsi="Arial" w:cs="Arial"/>
          <w:sz w:val="22"/>
          <w:szCs w:val="22"/>
        </w:rPr>
        <w:t>Servicios Sociales</w:t>
      </w:r>
      <w:r w:rsidRPr="00583001">
        <w:rPr>
          <w:rFonts w:ascii="Arial" w:hAnsi="Arial" w:cs="Arial"/>
          <w:sz w:val="22"/>
          <w:szCs w:val="22"/>
        </w:rPr>
        <w:t>.</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instrucción del procedimiento se llevará a cabo por el Servicio de Acción Social, que examinará las solicitudes, recabará, en su caso, la subsanación, aplicará los criterios de valoración y formulará propuesta de resolución suscrita por, al menos, 2 técnicos.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La propuesta de resolución definitiva no crea derecho alguno a favor de los beneficiarios propuestos, frente a la Diputación, mientras no se haya notificado la resolución de concesión.</w:t>
      </w:r>
    </w:p>
    <w:p w:rsidR="00091F5F" w:rsidRPr="00583001"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 xml:space="preserve">La propuesta de resolución se elevará a la Junta de Gobierno de la Diputación por la Comisión Informativa de </w:t>
      </w:r>
      <w:r>
        <w:rPr>
          <w:rFonts w:ascii="Arial" w:hAnsi="Arial" w:cs="Arial"/>
          <w:sz w:val="22"/>
          <w:szCs w:val="22"/>
        </w:rPr>
        <w:t>Igual</w:t>
      </w:r>
      <w:r w:rsidR="00845C25">
        <w:rPr>
          <w:rFonts w:ascii="Arial" w:hAnsi="Arial" w:cs="Arial"/>
          <w:sz w:val="22"/>
          <w:szCs w:val="22"/>
        </w:rPr>
        <w:t>d</w:t>
      </w:r>
      <w:r>
        <w:rPr>
          <w:rFonts w:ascii="Arial" w:hAnsi="Arial" w:cs="Arial"/>
          <w:sz w:val="22"/>
          <w:szCs w:val="22"/>
        </w:rPr>
        <w:t xml:space="preserve">ad de Oportunidades y </w:t>
      </w:r>
      <w:r w:rsidR="00626A8D">
        <w:rPr>
          <w:rFonts w:ascii="Arial" w:hAnsi="Arial" w:cs="Arial"/>
          <w:sz w:val="22"/>
          <w:szCs w:val="22"/>
        </w:rPr>
        <w:t>Servicios Sociales.</w:t>
      </w:r>
    </w:p>
    <w:p w:rsidR="00626A8D" w:rsidRDefault="00626A8D"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Junta de Gobierno resolverá la convocatoria, fijando los beneficiarios y las cantidades concedidas en cada caso, así como las solicitudes excluidas y los motivos de la exclusión.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El reconocimiento y liquidación de las correspondientes obligaciones se efectuará por Decreto del Presidente de la Diputación, tal y como establece la normativa vigente.</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Asimismo, corresponderá al Presidente de la Diputación la resolución de cuantas incidencias puedan plantearse con ocasión de la presente convocatoria.</w:t>
      </w:r>
    </w:p>
    <w:p w:rsidR="00091F5F" w:rsidRDefault="00091F5F" w:rsidP="00091F5F">
      <w:pPr>
        <w:jc w:val="both"/>
        <w:rPr>
          <w:rFonts w:ascii="Arial" w:hAnsi="Arial" w:cs="Arial"/>
          <w:sz w:val="22"/>
          <w:szCs w:val="22"/>
        </w:rPr>
      </w:pPr>
    </w:p>
    <w:p w:rsidR="00091F5F" w:rsidRPr="002D7D4C" w:rsidRDefault="00091F5F" w:rsidP="00091F5F">
      <w:pPr>
        <w:jc w:val="both"/>
        <w:rPr>
          <w:rFonts w:ascii="Arial" w:hAnsi="Arial" w:cs="Arial"/>
          <w:b/>
          <w:sz w:val="22"/>
          <w:szCs w:val="22"/>
        </w:rPr>
      </w:pPr>
      <w:r w:rsidRPr="002D7D4C">
        <w:rPr>
          <w:rFonts w:ascii="Arial" w:hAnsi="Arial" w:cs="Arial"/>
          <w:b/>
          <w:sz w:val="22"/>
          <w:szCs w:val="22"/>
        </w:rPr>
        <w:t>Décima.- Solicitudes</w:t>
      </w:r>
    </w:p>
    <w:p w:rsidR="00091F5F" w:rsidRDefault="00091F5F" w:rsidP="00091F5F">
      <w:pPr>
        <w:jc w:val="both"/>
        <w:rPr>
          <w:rFonts w:ascii="Arial" w:hAnsi="Arial" w:cs="Arial"/>
          <w:sz w:val="22"/>
          <w:szCs w:val="22"/>
        </w:rPr>
      </w:pPr>
    </w:p>
    <w:p w:rsidR="00091F5F" w:rsidRPr="003F5959" w:rsidRDefault="00091F5F" w:rsidP="00091F5F">
      <w:pPr>
        <w:jc w:val="both"/>
        <w:rPr>
          <w:rFonts w:ascii="Arial" w:hAnsi="Arial" w:cs="Arial"/>
          <w:color w:val="000000" w:themeColor="text1"/>
          <w:sz w:val="22"/>
          <w:szCs w:val="22"/>
        </w:rPr>
      </w:pPr>
      <w:r w:rsidRPr="00583001">
        <w:rPr>
          <w:rFonts w:ascii="Arial" w:hAnsi="Arial" w:cs="Arial"/>
          <w:sz w:val="22"/>
          <w:szCs w:val="22"/>
        </w:rPr>
        <w:t>Las solicitudes se dirigirán al Ilmo. Sr. Presidente de la Excma. Diputación Provincial de Valladolid, conforme al modelo formalizado que se incluye como Anexo I, y se presentarán directamente en cualquiera de las oficinas de Registro de la Diputación Provincial o por cualquiera de los medios establecidos en el</w:t>
      </w:r>
      <w:r w:rsidR="007956A9">
        <w:rPr>
          <w:rFonts w:ascii="Arial" w:hAnsi="Arial" w:cs="Arial"/>
          <w:sz w:val="22"/>
          <w:szCs w:val="22"/>
        </w:rPr>
        <w:t xml:space="preserve"> </w:t>
      </w:r>
      <w:r w:rsidRPr="003F5959">
        <w:rPr>
          <w:rFonts w:ascii="Arial" w:hAnsi="Arial" w:cs="Arial"/>
          <w:color w:val="000000" w:themeColor="text1"/>
          <w:sz w:val="22"/>
          <w:szCs w:val="22"/>
        </w:rPr>
        <w:t xml:space="preserve">art. </w:t>
      </w:r>
      <w:r w:rsidR="00F0310B" w:rsidRPr="003F5959">
        <w:rPr>
          <w:rFonts w:ascii="Arial" w:hAnsi="Arial" w:cs="Arial"/>
          <w:color w:val="000000" w:themeColor="text1"/>
          <w:sz w:val="22"/>
          <w:szCs w:val="22"/>
        </w:rPr>
        <w:t>16</w:t>
      </w:r>
      <w:r w:rsidRPr="003F5959">
        <w:rPr>
          <w:rFonts w:ascii="Arial" w:hAnsi="Arial" w:cs="Arial"/>
          <w:color w:val="000000" w:themeColor="text1"/>
          <w:sz w:val="22"/>
          <w:szCs w:val="22"/>
        </w:rPr>
        <w:t xml:space="preserve">.4 de la Ley </w:t>
      </w:r>
      <w:r w:rsidR="00F0310B" w:rsidRPr="003F5959">
        <w:rPr>
          <w:rFonts w:ascii="Arial" w:hAnsi="Arial" w:cs="Arial"/>
          <w:color w:val="000000" w:themeColor="text1"/>
          <w:sz w:val="22"/>
          <w:szCs w:val="22"/>
        </w:rPr>
        <w:t>39/2015</w:t>
      </w:r>
      <w:r w:rsidRPr="003F5959">
        <w:rPr>
          <w:rFonts w:ascii="Arial" w:hAnsi="Arial" w:cs="Arial"/>
          <w:color w:val="000000" w:themeColor="text1"/>
          <w:sz w:val="22"/>
          <w:szCs w:val="22"/>
        </w:rPr>
        <w:t xml:space="preserve">, de </w:t>
      </w:r>
      <w:r w:rsidR="00F0310B" w:rsidRPr="003F5959">
        <w:rPr>
          <w:rFonts w:ascii="Arial" w:hAnsi="Arial" w:cs="Arial"/>
          <w:color w:val="000000" w:themeColor="text1"/>
          <w:sz w:val="22"/>
          <w:szCs w:val="22"/>
        </w:rPr>
        <w:t>1 de octubre del Procedimiento Administrativo Común de las Administraciones Públicas.</w:t>
      </w:r>
    </w:p>
    <w:p w:rsidR="00091F5F" w:rsidRDefault="00091F5F" w:rsidP="00091F5F">
      <w:pPr>
        <w:jc w:val="both"/>
        <w:rPr>
          <w:rFonts w:ascii="Arial" w:hAnsi="Arial" w:cs="Arial"/>
          <w:sz w:val="22"/>
          <w:szCs w:val="22"/>
        </w:rPr>
      </w:pPr>
    </w:p>
    <w:p w:rsidR="00091F5F" w:rsidRPr="000B190E" w:rsidRDefault="00091F5F" w:rsidP="00091F5F">
      <w:pPr>
        <w:jc w:val="both"/>
        <w:rPr>
          <w:rFonts w:ascii="Arial" w:hAnsi="Arial" w:cs="Arial"/>
          <w:sz w:val="22"/>
          <w:szCs w:val="22"/>
        </w:rPr>
      </w:pPr>
      <w:r w:rsidRPr="000B190E">
        <w:rPr>
          <w:rFonts w:ascii="Arial" w:hAnsi="Arial" w:cs="Arial"/>
          <w:sz w:val="22"/>
          <w:szCs w:val="22"/>
        </w:rPr>
        <w:t xml:space="preserve">También podrán presentarse vía telemática </w:t>
      </w:r>
      <w:r>
        <w:rPr>
          <w:rFonts w:ascii="Arial" w:hAnsi="Arial" w:cs="Arial"/>
          <w:sz w:val="22"/>
          <w:szCs w:val="22"/>
        </w:rPr>
        <w:t>en la ventanilla virtual de la Diputación de Valladolid (</w:t>
      </w:r>
      <w:hyperlink r:id="rId7" w:history="1">
        <w:r w:rsidRPr="0048385D">
          <w:rPr>
            <w:rStyle w:val="Hipervnculo"/>
            <w:rFonts w:ascii="Arial" w:hAnsi="Arial" w:cs="Arial"/>
            <w:sz w:val="22"/>
            <w:szCs w:val="22"/>
          </w:rPr>
          <w:t>http://www.ventanilla.diputaciondevalladolid.es</w:t>
        </w:r>
      </w:hyperlink>
      <w:r>
        <w:rPr>
          <w:rFonts w:ascii="Arial" w:hAnsi="Arial" w:cs="Arial"/>
          <w:sz w:val="22"/>
          <w:szCs w:val="22"/>
        </w:rPr>
        <w:t>)</w:t>
      </w:r>
      <w:r w:rsidRPr="000B190E">
        <w:rPr>
          <w:rFonts w:ascii="Arial" w:hAnsi="Arial" w:cs="Arial"/>
          <w:sz w:val="22"/>
          <w:szCs w:val="22"/>
        </w:rPr>
        <w:t>.</w:t>
      </w:r>
    </w:p>
    <w:p w:rsidR="00091F5F" w:rsidRDefault="00091F5F" w:rsidP="00091F5F">
      <w:pPr>
        <w:jc w:val="both"/>
        <w:rPr>
          <w:rFonts w:ascii="Arial" w:hAnsi="Arial" w:cs="Arial"/>
          <w:sz w:val="22"/>
          <w:szCs w:val="22"/>
        </w:rPr>
      </w:pPr>
    </w:p>
    <w:p w:rsidR="00500970" w:rsidRDefault="00500970" w:rsidP="00091F5F">
      <w:pPr>
        <w:jc w:val="both"/>
        <w:rPr>
          <w:rFonts w:ascii="Arial" w:hAnsi="Arial" w:cs="Arial"/>
          <w:b/>
          <w:color w:val="000000" w:themeColor="text1"/>
          <w:sz w:val="22"/>
          <w:szCs w:val="22"/>
        </w:rPr>
      </w:pPr>
    </w:p>
    <w:p w:rsidR="00091F5F" w:rsidRPr="0091276E" w:rsidRDefault="00091F5F" w:rsidP="0091276E">
      <w:pPr>
        <w:spacing w:after="120"/>
        <w:jc w:val="both"/>
        <w:rPr>
          <w:rFonts w:ascii="Arial" w:hAnsi="Arial" w:cs="Arial"/>
          <w:b/>
          <w:color w:val="000000" w:themeColor="text1"/>
          <w:sz w:val="22"/>
          <w:szCs w:val="22"/>
        </w:rPr>
      </w:pPr>
      <w:r w:rsidRPr="003F5959">
        <w:rPr>
          <w:rFonts w:ascii="Arial" w:hAnsi="Arial" w:cs="Arial"/>
          <w:b/>
          <w:color w:val="000000" w:themeColor="text1"/>
          <w:sz w:val="22"/>
          <w:szCs w:val="22"/>
        </w:rPr>
        <w:t>Undécima.- Documentación</w:t>
      </w:r>
    </w:p>
    <w:p w:rsidR="00091F5F" w:rsidRDefault="00091F5F" w:rsidP="00091F5F">
      <w:pPr>
        <w:jc w:val="both"/>
        <w:rPr>
          <w:rFonts w:ascii="Arial" w:hAnsi="Arial" w:cs="Arial"/>
          <w:sz w:val="22"/>
          <w:szCs w:val="22"/>
        </w:rPr>
      </w:pPr>
      <w:r w:rsidRPr="00583001">
        <w:rPr>
          <w:rFonts w:ascii="Arial" w:hAnsi="Arial" w:cs="Arial"/>
          <w:sz w:val="22"/>
          <w:szCs w:val="22"/>
        </w:rPr>
        <w:t xml:space="preserve">A la solicitud deberá acompañarse la siguiente documentación: </w:t>
      </w:r>
    </w:p>
    <w:p w:rsidR="00091F5F" w:rsidRPr="00583001" w:rsidRDefault="00091F5F" w:rsidP="00091F5F">
      <w:pPr>
        <w:jc w:val="both"/>
        <w:rPr>
          <w:rFonts w:ascii="Arial" w:hAnsi="Arial" w:cs="Arial"/>
          <w:sz w:val="22"/>
          <w:szCs w:val="22"/>
        </w:rPr>
      </w:pPr>
    </w:p>
    <w:p w:rsidR="00091F5F" w:rsidRPr="0037414B" w:rsidRDefault="00091F5F" w:rsidP="00091F5F">
      <w:pPr>
        <w:pStyle w:val="Prrafodelista"/>
        <w:numPr>
          <w:ilvl w:val="0"/>
          <w:numId w:val="4"/>
        </w:numPr>
        <w:jc w:val="both"/>
        <w:rPr>
          <w:rFonts w:ascii="Arial" w:hAnsi="Arial" w:cs="Arial"/>
          <w:sz w:val="22"/>
          <w:szCs w:val="22"/>
        </w:rPr>
      </w:pPr>
      <w:r w:rsidRPr="0037414B">
        <w:rPr>
          <w:rFonts w:ascii="Arial" w:hAnsi="Arial" w:cs="Arial"/>
          <w:sz w:val="22"/>
          <w:szCs w:val="22"/>
        </w:rPr>
        <w:t xml:space="preserve">Proyecto detallado de las actividades para las que solicita la subvención, según modelo normalizado que se incorpora como Anexo II. </w:t>
      </w:r>
    </w:p>
    <w:p w:rsidR="00091F5F" w:rsidRPr="00787037" w:rsidRDefault="00091F5F" w:rsidP="00091F5F">
      <w:pPr>
        <w:pStyle w:val="Prrafodelista"/>
        <w:jc w:val="both"/>
        <w:rPr>
          <w:rFonts w:ascii="Arial" w:hAnsi="Arial" w:cs="Arial"/>
          <w:sz w:val="22"/>
          <w:szCs w:val="22"/>
        </w:rPr>
      </w:pPr>
      <w:r w:rsidRPr="00787037">
        <w:rPr>
          <w:rFonts w:ascii="Arial" w:hAnsi="Arial" w:cs="Arial"/>
          <w:sz w:val="22"/>
          <w:szCs w:val="22"/>
        </w:rPr>
        <w:t xml:space="preserve">Dicho proyecto deberá </w:t>
      </w:r>
      <w:r w:rsidR="00511832" w:rsidRPr="00787037">
        <w:rPr>
          <w:rFonts w:ascii="Arial" w:hAnsi="Arial" w:cs="Arial"/>
          <w:sz w:val="22"/>
          <w:szCs w:val="22"/>
        </w:rPr>
        <w:t>remitirse además en formato digital.</w:t>
      </w:r>
    </w:p>
    <w:p w:rsidR="00091F5F" w:rsidRPr="0091276E" w:rsidRDefault="00091F5F" w:rsidP="00091F5F">
      <w:pPr>
        <w:pStyle w:val="Prrafodelista"/>
        <w:numPr>
          <w:ilvl w:val="0"/>
          <w:numId w:val="4"/>
        </w:numPr>
        <w:jc w:val="both"/>
        <w:rPr>
          <w:rFonts w:ascii="Arial" w:hAnsi="Arial" w:cs="Arial"/>
          <w:sz w:val="22"/>
          <w:szCs w:val="22"/>
        </w:rPr>
      </w:pPr>
      <w:r w:rsidRPr="0037414B">
        <w:rPr>
          <w:rFonts w:ascii="Arial" w:hAnsi="Arial" w:cs="Arial"/>
          <w:sz w:val="22"/>
          <w:szCs w:val="22"/>
        </w:rPr>
        <w:t>Memoria de actividades de carácter social realizadas en el año 201</w:t>
      </w:r>
      <w:r w:rsidR="003F5959">
        <w:rPr>
          <w:rFonts w:ascii="Arial" w:hAnsi="Arial" w:cs="Arial"/>
          <w:sz w:val="22"/>
          <w:szCs w:val="22"/>
        </w:rPr>
        <w:t>6</w:t>
      </w:r>
      <w:r w:rsidRPr="0037414B">
        <w:rPr>
          <w:rFonts w:ascii="Arial" w:hAnsi="Arial" w:cs="Arial"/>
          <w:sz w:val="22"/>
          <w:szCs w:val="22"/>
        </w:rPr>
        <w:t xml:space="preserve">. Esta memoria tendrá una extensión máxima de </w:t>
      </w:r>
      <w:r>
        <w:rPr>
          <w:rFonts w:ascii="Arial" w:hAnsi="Arial" w:cs="Arial"/>
          <w:sz w:val="22"/>
          <w:szCs w:val="22"/>
        </w:rPr>
        <w:t>5</w:t>
      </w:r>
      <w:r w:rsidRPr="0037414B">
        <w:rPr>
          <w:rFonts w:ascii="Arial" w:hAnsi="Arial" w:cs="Arial"/>
          <w:sz w:val="22"/>
          <w:szCs w:val="22"/>
        </w:rPr>
        <w:t xml:space="preserve"> folios a una cara, y deberá incluir una evaluación sobre las reper</w:t>
      </w:r>
      <w:r w:rsidRPr="002438A6">
        <w:rPr>
          <w:rFonts w:ascii="Arial" w:hAnsi="Arial" w:cs="Arial"/>
          <w:sz w:val="22"/>
          <w:szCs w:val="22"/>
        </w:rPr>
        <w:t>cusiones en el medio rural de Valladolid de las actividades realizadas.</w:t>
      </w:r>
    </w:p>
    <w:p w:rsidR="00091F5F" w:rsidRPr="00583001" w:rsidRDefault="00091F5F" w:rsidP="00091F5F">
      <w:pPr>
        <w:jc w:val="both"/>
        <w:rPr>
          <w:rFonts w:ascii="Arial" w:hAnsi="Arial" w:cs="Arial"/>
          <w:sz w:val="22"/>
          <w:szCs w:val="22"/>
        </w:rPr>
      </w:pPr>
      <w:r w:rsidRPr="00583001">
        <w:rPr>
          <w:rFonts w:ascii="Arial" w:hAnsi="Arial" w:cs="Arial"/>
          <w:sz w:val="22"/>
          <w:szCs w:val="22"/>
        </w:rPr>
        <w:lastRenderedPageBreak/>
        <w:t>A efectos de la aplicación de los criterios de valoración que se tendrán en cuenta para la concesión de las subvenciones, los solicitantes podrán presentar cuanta documentación consideren pertinente.</w:t>
      </w:r>
    </w:p>
    <w:p w:rsidR="00091F5F" w:rsidRDefault="00091F5F" w:rsidP="00091F5F">
      <w:pPr>
        <w:jc w:val="both"/>
        <w:rPr>
          <w:rFonts w:ascii="Arial" w:hAnsi="Arial" w:cs="Arial"/>
          <w:sz w:val="22"/>
          <w:szCs w:val="22"/>
        </w:rPr>
      </w:pPr>
    </w:p>
    <w:p w:rsidR="00091F5F" w:rsidRPr="0091276E" w:rsidRDefault="00091F5F" w:rsidP="0091276E">
      <w:pPr>
        <w:spacing w:after="120"/>
        <w:jc w:val="both"/>
        <w:rPr>
          <w:rFonts w:ascii="Arial" w:hAnsi="Arial" w:cs="Arial"/>
          <w:b/>
          <w:color w:val="000000" w:themeColor="text1"/>
          <w:sz w:val="22"/>
          <w:szCs w:val="22"/>
        </w:rPr>
      </w:pPr>
      <w:r w:rsidRPr="003A1DA1">
        <w:rPr>
          <w:rFonts w:ascii="Arial" w:hAnsi="Arial" w:cs="Arial"/>
          <w:b/>
          <w:color w:val="000000" w:themeColor="text1"/>
          <w:sz w:val="22"/>
          <w:szCs w:val="22"/>
        </w:rPr>
        <w:t>Duodécima.- Plazo de presentación</w:t>
      </w: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El plazo de presentación de solicitudes </w:t>
      </w:r>
      <w:r w:rsidR="00334B41">
        <w:rPr>
          <w:rFonts w:ascii="Arial" w:hAnsi="Arial" w:cs="Arial"/>
          <w:sz w:val="22"/>
          <w:szCs w:val="22"/>
        </w:rPr>
        <w:t>será de un mes</w:t>
      </w:r>
      <w:r w:rsidR="00C465BD">
        <w:rPr>
          <w:rFonts w:ascii="Arial" w:hAnsi="Arial" w:cs="Arial"/>
          <w:sz w:val="22"/>
          <w:szCs w:val="22"/>
        </w:rPr>
        <w:t xml:space="preserve"> </w:t>
      </w:r>
      <w:r w:rsidR="00334B41">
        <w:rPr>
          <w:rFonts w:ascii="Arial" w:hAnsi="Arial" w:cs="Arial"/>
          <w:sz w:val="22"/>
          <w:szCs w:val="22"/>
        </w:rPr>
        <w:t>a contar</w:t>
      </w:r>
      <w:r w:rsidR="00C465BD">
        <w:rPr>
          <w:rFonts w:ascii="Arial" w:hAnsi="Arial" w:cs="Arial"/>
          <w:sz w:val="22"/>
          <w:szCs w:val="22"/>
        </w:rPr>
        <w:t xml:space="preserve"> </w:t>
      </w:r>
      <w:r w:rsidR="00334B41">
        <w:rPr>
          <w:rFonts w:ascii="Arial" w:hAnsi="Arial" w:cs="Arial"/>
          <w:sz w:val="22"/>
          <w:szCs w:val="22"/>
        </w:rPr>
        <w:t>desde</w:t>
      </w:r>
      <w:r w:rsidR="00C465BD">
        <w:rPr>
          <w:rFonts w:ascii="Arial" w:hAnsi="Arial" w:cs="Arial"/>
          <w:sz w:val="22"/>
          <w:szCs w:val="22"/>
        </w:rPr>
        <w:t xml:space="preserve"> </w:t>
      </w:r>
      <w:r w:rsidR="00334B41">
        <w:rPr>
          <w:rFonts w:ascii="Arial" w:hAnsi="Arial" w:cs="Arial"/>
          <w:sz w:val="22"/>
          <w:szCs w:val="22"/>
        </w:rPr>
        <w:t xml:space="preserve">el día siguiente de </w:t>
      </w:r>
      <w:r w:rsidRPr="00583001">
        <w:rPr>
          <w:rFonts w:ascii="Arial" w:hAnsi="Arial" w:cs="Arial"/>
          <w:sz w:val="22"/>
          <w:szCs w:val="22"/>
        </w:rPr>
        <w:t>la</w:t>
      </w:r>
      <w:r w:rsidR="00334B41">
        <w:rPr>
          <w:rFonts w:ascii="Arial" w:hAnsi="Arial" w:cs="Arial"/>
          <w:sz w:val="22"/>
          <w:szCs w:val="22"/>
        </w:rPr>
        <w:t xml:space="preserve"> fecha de</w:t>
      </w:r>
      <w:r w:rsidRPr="00583001">
        <w:rPr>
          <w:rFonts w:ascii="Arial" w:hAnsi="Arial" w:cs="Arial"/>
          <w:sz w:val="22"/>
          <w:szCs w:val="22"/>
        </w:rPr>
        <w:t xml:space="preserve"> publicación de</w:t>
      </w:r>
      <w:r w:rsidR="003A1DA1">
        <w:rPr>
          <w:rFonts w:ascii="Arial" w:hAnsi="Arial" w:cs="Arial"/>
          <w:sz w:val="22"/>
          <w:szCs w:val="22"/>
        </w:rPr>
        <w:t>l extracto de</w:t>
      </w:r>
      <w:r w:rsidRPr="00583001">
        <w:rPr>
          <w:rFonts w:ascii="Arial" w:hAnsi="Arial" w:cs="Arial"/>
          <w:sz w:val="22"/>
          <w:szCs w:val="22"/>
        </w:rPr>
        <w:t xml:space="preserve"> la presente convocatoria en el B.O.P. </w:t>
      </w:r>
      <w:r w:rsidR="00334B41">
        <w:rPr>
          <w:rFonts w:ascii="Arial" w:hAnsi="Arial" w:cs="Arial"/>
          <w:sz w:val="22"/>
          <w:szCs w:val="22"/>
        </w:rPr>
        <w:t>(artículo 30.4 de la Ley 39/2015,</w:t>
      </w:r>
      <w:r w:rsidR="00334B41" w:rsidRPr="00334B41">
        <w:rPr>
          <w:rFonts w:ascii="Arial" w:hAnsi="Arial" w:cs="Arial"/>
          <w:sz w:val="22"/>
          <w:szCs w:val="22"/>
        </w:rPr>
        <w:t>de 1 de octubre, del Procedimiento Administrativo Común de las Administraciones Públicas</w:t>
      </w:r>
      <w:r w:rsidR="00334B41">
        <w:rPr>
          <w:rFonts w:ascii="Arial" w:hAnsi="Arial" w:cs="Arial"/>
          <w:sz w:val="22"/>
          <w:szCs w:val="22"/>
        </w:rPr>
        <w:t>)</w:t>
      </w:r>
    </w:p>
    <w:p w:rsidR="00541BC0" w:rsidRDefault="00541BC0" w:rsidP="00091F5F">
      <w:pPr>
        <w:jc w:val="both"/>
        <w:rPr>
          <w:rFonts w:ascii="Arial" w:hAnsi="Arial" w:cs="Arial"/>
          <w:b/>
          <w:sz w:val="22"/>
          <w:szCs w:val="22"/>
        </w:rPr>
      </w:pPr>
    </w:p>
    <w:p w:rsidR="00091F5F" w:rsidRPr="0091276E" w:rsidRDefault="00091F5F" w:rsidP="0091276E">
      <w:pPr>
        <w:spacing w:after="120"/>
        <w:jc w:val="both"/>
        <w:rPr>
          <w:rFonts w:ascii="Arial" w:hAnsi="Arial" w:cs="Arial"/>
          <w:b/>
          <w:sz w:val="22"/>
          <w:szCs w:val="22"/>
        </w:rPr>
      </w:pPr>
      <w:r w:rsidRPr="002D7D4C">
        <w:rPr>
          <w:rFonts w:ascii="Arial" w:hAnsi="Arial" w:cs="Arial"/>
          <w:b/>
          <w:sz w:val="22"/>
          <w:szCs w:val="22"/>
        </w:rPr>
        <w:t xml:space="preserve">Decimotercera.- Subsanación de solicitudes </w:t>
      </w: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De acuerdo con lo previsto en el art. 23.5 LGS, en relación con el </w:t>
      </w:r>
      <w:r w:rsidRPr="003A1DA1">
        <w:rPr>
          <w:rFonts w:ascii="Arial" w:hAnsi="Arial" w:cs="Arial"/>
          <w:color w:val="000000" w:themeColor="text1"/>
          <w:sz w:val="22"/>
          <w:szCs w:val="22"/>
        </w:rPr>
        <w:t xml:space="preserve">art. </w:t>
      </w:r>
      <w:r w:rsidR="009C7898" w:rsidRPr="003A1DA1">
        <w:rPr>
          <w:rFonts w:ascii="Arial" w:hAnsi="Arial" w:cs="Arial"/>
          <w:color w:val="000000" w:themeColor="text1"/>
          <w:sz w:val="22"/>
          <w:szCs w:val="22"/>
        </w:rPr>
        <w:t>68 de la ley 39/2015 de Procedim</w:t>
      </w:r>
      <w:r w:rsidR="003A1DA1">
        <w:rPr>
          <w:rFonts w:ascii="Arial" w:hAnsi="Arial" w:cs="Arial"/>
          <w:color w:val="000000" w:themeColor="text1"/>
          <w:sz w:val="22"/>
          <w:szCs w:val="22"/>
        </w:rPr>
        <w:t>i</w:t>
      </w:r>
      <w:r w:rsidR="009C7898" w:rsidRPr="003A1DA1">
        <w:rPr>
          <w:rFonts w:ascii="Arial" w:hAnsi="Arial" w:cs="Arial"/>
          <w:color w:val="000000" w:themeColor="text1"/>
          <w:sz w:val="22"/>
          <w:szCs w:val="22"/>
        </w:rPr>
        <w:t>ento Administrativo Común de las Administraciones Públicas</w:t>
      </w:r>
      <w:r w:rsidR="003A1DA1">
        <w:rPr>
          <w:rFonts w:ascii="Arial" w:hAnsi="Arial" w:cs="Arial"/>
          <w:color w:val="000000" w:themeColor="text1"/>
          <w:sz w:val="22"/>
          <w:szCs w:val="22"/>
        </w:rPr>
        <w:t>, l</w:t>
      </w:r>
      <w:r w:rsidRPr="003A1DA1">
        <w:rPr>
          <w:rFonts w:ascii="Arial" w:hAnsi="Arial" w:cs="Arial"/>
          <w:color w:val="000000" w:themeColor="text1"/>
          <w:sz w:val="22"/>
          <w:szCs w:val="22"/>
        </w:rPr>
        <w:t>os</w:t>
      </w:r>
      <w:r w:rsidRPr="00583001">
        <w:rPr>
          <w:rFonts w:ascii="Arial" w:hAnsi="Arial" w:cs="Arial"/>
          <w:sz w:val="22"/>
          <w:szCs w:val="22"/>
        </w:rPr>
        <w:t xml:space="preserve"> técnicos competentes del Servicio de Acción Social comprobarán las solicitudes, los datos y documentación presentada, requiriendo a los interesados, en su caso, para que en el plazo de 10 días hábiles subsanen los defectos o acompañen los documentos preceptivos, con la indicación de que si así no lo hicieran, se les tendrá por desistidos en su solicitud, previa resolución dictada a tal efecto.</w:t>
      </w:r>
    </w:p>
    <w:p w:rsidR="00091F5F" w:rsidRDefault="00091F5F" w:rsidP="00091F5F">
      <w:pPr>
        <w:jc w:val="both"/>
        <w:rPr>
          <w:rFonts w:ascii="Arial" w:hAnsi="Arial" w:cs="Arial"/>
          <w:sz w:val="22"/>
          <w:szCs w:val="22"/>
        </w:rPr>
      </w:pPr>
    </w:p>
    <w:p w:rsidR="00091F5F" w:rsidRPr="0091276E" w:rsidRDefault="00091F5F" w:rsidP="0091276E">
      <w:pPr>
        <w:spacing w:after="120"/>
        <w:jc w:val="both"/>
        <w:rPr>
          <w:rFonts w:ascii="Arial" w:hAnsi="Arial" w:cs="Arial"/>
          <w:b/>
          <w:color w:val="000000" w:themeColor="text1"/>
          <w:sz w:val="22"/>
          <w:szCs w:val="22"/>
        </w:rPr>
      </w:pPr>
      <w:r w:rsidRPr="00213EDB">
        <w:rPr>
          <w:rFonts w:ascii="Arial" w:hAnsi="Arial" w:cs="Arial"/>
          <w:b/>
          <w:color w:val="000000" w:themeColor="text1"/>
          <w:sz w:val="22"/>
          <w:szCs w:val="22"/>
        </w:rPr>
        <w:t>Decimocuarta.- Criterios de valoración</w:t>
      </w:r>
    </w:p>
    <w:p w:rsidR="00091F5F" w:rsidRDefault="00091F5F" w:rsidP="00091F5F">
      <w:pPr>
        <w:jc w:val="both"/>
        <w:rPr>
          <w:rFonts w:ascii="Arial" w:hAnsi="Arial" w:cs="Arial"/>
          <w:sz w:val="22"/>
          <w:szCs w:val="22"/>
        </w:rPr>
      </w:pPr>
      <w:r w:rsidRPr="00583001">
        <w:rPr>
          <w:rFonts w:ascii="Arial" w:hAnsi="Arial" w:cs="Arial"/>
          <w:sz w:val="22"/>
          <w:szCs w:val="22"/>
        </w:rPr>
        <w:t>Sobre la base de los principios de transparencia y objetividad</w:t>
      </w:r>
      <w:r w:rsidR="00213EDB">
        <w:rPr>
          <w:rFonts w:ascii="Arial" w:hAnsi="Arial" w:cs="Arial"/>
          <w:sz w:val="22"/>
          <w:szCs w:val="22"/>
        </w:rPr>
        <w:t>,</w:t>
      </w:r>
      <w:r w:rsidRPr="00583001">
        <w:rPr>
          <w:rFonts w:ascii="Arial" w:hAnsi="Arial" w:cs="Arial"/>
          <w:sz w:val="22"/>
          <w:szCs w:val="22"/>
        </w:rPr>
        <w:t xml:space="preserve"> para la concesión de las ayudas se tendrán en cuenta los siguientes criterios:</w:t>
      </w:r>
    </w:p>
    <w:p w:rsidR="00091F5F" w:rsidRPr="00583001"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kern w:val="20"/>
          <w:sz w:val="22"/>
          <w:szCs w:val="22"/>
        </w:rPr>
        <w:t xml:space="preserve">1. ENTIDAD SOLICITANTE: </w:t>
      </w:r>
      <w:r w:rsidRPr="00583001">
        <w:rPr>
          <w:rFonts w:ascii="Arial" w:hAnsi="Arial" w:cs="Arial"/>
          <w:sz w:val="22"/>
          <w:szCs w:val="22"/>
        </w:rPr>
        <w:t>(</w:t>
      </w:r>
      <w:r>
        <w:rPr>
          <w:rFonts w:ascii="Arial" w:hAnsi="Arial" w:cs="Arial"/>
          <w:sz w:val="22"/>
          <w:szCs w:val="22"/>
        </w:rPr>
        <w:t>m</w:t>
      </w:r>
      <w:r w:rsidR="008D6254">
        <w:rPr>
          <w:rFonts w:ascii="Arial" w:hAnsi="Arial" w:cs="Arial"/>
          <w:sz w:val="22"/>
          <w:szCs w:val="22"/>
        </w:rPr>
        <w:t>áximo 2</w:t>
      </w:r>
      <w:r w:rsidRPr="00583001">
        <w:rPr>
          <w:rFonts w:ascii="Arial" w:hAnsi="Arial" w:cs="Arial"/>
          <w:sz w:val="22"/>
          <w:szCs w:val="22"/>
        </w:rPr>
        <w:t>0 puntos)</w:t>
      </w:r>
    </w:p>
    <w:p w:rsidR="00091F5F" w:rsidRPr="00583001" w:rsidRDefault="00091F5F" w:rsidP="00091F5F">
      <w:pPr>
        <w:jc w:val="both"/>
        <w:rPr>
          <w:rFonts w:ascii="Arial" w:hAnsi="Arial" w:cs="Arial"/>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16"/>
        <w:gridCol w:w="1843"/>
      </w:tblGrid>
      <w:tr w:rsidR="002E13B7" w:rsidRPr="00583001" w:rsidTr="0091276E">
        <w:tc>
          <w:tcPr>
            <w:tcW w:w="7016" w:type="dxa"/>
            <w:vAlign w:val="center"/>
          </w:tcPr>
          <w:p w:rsidR="002E13B7" w:rsidRPr="00583001" w:rsidRDefault="002E13B7" w:rsidP="00511832">
            <w:pPr>
              <w:jc w:val="both"/>
              <w:rPr>
                <w:rFonts w:ascii="Arial" w:hAnsi="Arial" w:cs="Arial"/>
              </w:rPr>
            </w:pPr>
            <w:r w:rsidRPr="00583001">
              <w:rPr>
                <w:rFonts w:ascii="Arial" w:hAnsi="Arial" w:cs="Arial"/>
                <w:sz w:val="22"/>
                <w:szCs w:val="22"/>
              </w:rPr>
              <w:t>Relación y experiencia de la entidad con el ámbito de la acción social y de los  servicios sociales.</w:t>
            </w:r>
          </w:p>
        </w:tc>
        <w:tc>
          <w:tcPr>
            <w:tcW w:w="1843" w:type="dxa"/>
            <w:vAlign w:val="center"/>
          </w:tcPr>
          <w:p w:rsidR="002E13B7" w:rsidRPr="00583001" w:rsidRDefault="002E13B7" w:rsidP="00511832">
            <w:pPr>
              <w:jc w:val="both"/>
              <w:rPr>
                <w:rFonts w:ascii="Arial" w:hAnsi="Arial" w:cs="Arial"/>
              </w:rPr>
            </w:pPr>
            <w:r>
              <w:rPr>
                <w:rFonts w:ascii="Arial" w:hAnsi="Arial" w:cs="Arial"/>
                <w:sz w:val="22"/>
                <w:szCs w:val="22"/>
              </w:rPr>
              <w:t>De 0 a 5</w:t>
            </w:r>
            <w:r w:rsidRPr="00583001">
              <w:rPr>
                <w:rFonts w:ascii="Arial" w:hAnsi="Arial" w:cs="Arial"/>
                <w:sz w:val="22"/>
                <w:szCs w:val="22"/>
              </w:rPr>
              <w:t xml:space="preserve"> puntos</w:t>
            </w:r>
          </w:p>
        </w:tc>
      </w:tr>
      <w:tr w:rsidR="002E13B7" w:rsidRPr="00583001" w:rsidTr="0091276E">
        <w:tc>
          <w:tcPr>
            <w:tcW w:w="7016" w:type="dxa"/>
            <w:vAlign w:val="center"/>
          </w:tcPr>
          <w:p w:rsidR="002E13B7" w:rsidRPr="00583001" w:rsidRDefault="002E13B7" w:rsidP="00511832">
            <w:pPr>
              <w:jc w:val="both"/>
              <w:rPr>
                <w:rFonts w:ascii="Arial" w:hAnsi="Arial" w:cs="Arial"/>
              </w:rPr>
            </w:pPr>
            <w:r w:rsidRPr="00583001">
              <w:rPr>
                <w:rFonts w:ascii="Arial" w:hAnsi="Arial" w:cs="Arial"/>
                <w:sz w:val="22"/>
                <w:szCs w:val="22"/>
              </w:rPr>
              <w:t>Implantación en</w:t>
            </w:r>
            <w:r w:rsidR="008E6286">
              <w:rPr>
                <w:rFonts w:ascii="Arial" w:hAnsi="Arial" w:cs="Arial"/>
                <w:sz w:val="22"/>
                <w:szCs w:val="22"/>
              </w:rPr>
              <w:t xml:space="preserve"> municipios de</w:t>
            </w:r>
            <w:r w:rsidRPr="00583001">
              <w:rPr>
                <w:rFonts w:ascii="Arial" w:hAnsi="Arial" w:cs="Arial"/>
                <w:sz w:val="22"/>
                <w:szCs w:val="22"/>
              </w:rPr>
              <w:t xml:space="preserve"> la provincia</w:t>
            </w:r>
            <w:r>
              <w:rPr>
                <w:rFonts w:ascii="Arial" w:hAnsi="Arial" w:cs="Arial"/>
                <w:sz w:val="22"/>
                <w:szCs w:val="22"/>
              </w:rPr>
              <w:t xml:space="preserve"> de Valladolid</w:t>
            </w:r>
            <w:r w:rsidR="008E6286">
              <w:rPr>
                <w:rFonts w:ascii="Arial" w:hAnsi="Arial" w:cs="Arial"/>
                <w:sz w:val="22"/>
                <w:szCs w:val="22"/>
              </w:rPr>
              <w:t>de menos de 20.000 habitantes</w:t>
            </w:r>
          </w:p>
        </w:tc>
        <w:tc>
          <w:tcPr>
            <w:tcW w:w="1843" w:type="dxa"/>
            <w:vAlign w:val="center"/>
          </w:tcPr>
          <w:p w:rsidR="002E13B7" w:rsidRPr="00583001" w:rsidRDefault="002E13B7" w:rsidP="00511832">
            <w:pPr>
              <w:jc w:val="both"/>
              <w:rPr>
                <w:rFonts w:ascii="Arial" w:hAnsi="Arial" w:cs="Arial"/>
              </w:rPr>
            </w:pPr>
            <w:r>
              <w:rPr>
                <w:rFonts w:ascii="Arial" w:hAnsi="Arial" w:cs="Arial"/>
                <w:sz w:val="22"/>
                <w:szCs w:val="22"/>
              </w:rPr>
              <w:t>De 0 a 5</w:t>
            </w:r>
            <w:r w:rsidRPr="00583001">
              <w:rPr>
                <w:rFonts w:ascii="Arial" w:hAnsi="Arial" w:cs="Arial"/>
                <w:sz w:val="22"/>
                <w:szCs w:val="22"/>
              </w:rPr>
              <w:t xml:space="preserve"> puntos</w:t>
            </w:r>
          </w:p>
        </w:tc>
      </w:tr>
      <w:tr w:rsidR="002E13B7" w:rsidRPr="00583001" w:rsidTr="0091276E">
        <w:tc>
          <w:tcPr>
            <w:tcW w:w="7016" w:type="dxa"/>
            <w:vAlign w:val="center"/>
          </w:tcPr>
          <w:p w:rsidR="002E13B7" w:rsidRPr="00583001" w:rsidRDefault="002E13B7" w:rsidP="00511832">
            <w:pPr>
              <w:jc w:val="both"/>
              <w:rPr>
                <w:rFonts w:ascii="Arial" w:hAnsi="Arial" w:cs="Arial"/>
              </w:rPr>
            </w:pPr>
            <w:r w:rsidRPr="00583001">
              <w:rPr>
                <w:rFonts w:ascii="Arial" w:hAnsi="Arial" w:cs="Arial"/>
                <w:sz w:val="22"/>
                <w:szCs w:val="22"/>
              </w:rPr>
              <w:t>Territorio y población (nº de personas y vulnerabilidad de las situaciones tratadas) a la que se dirige la entidad en su actividad habitual.</w:t>
            </w:r>
          </w:p>
        </w:tc>
        <w:tc>
          <w:tcPr>
            <w:tcW w:w="1843" w:type="dxa"/>
            <w:vAlign w:val="center"/>
          </w:tcPr>
          <w:p w:rsidR="002E13B7" w:rsidRPr="00583001" w:rsidRDefault="002E13B7" w:rsidP="00511832">
            <w:pPr>
              <w:jc w:val="both"/>
              <w:rPr>
                <w:rFonts w:ascii="Arial" w:hAnsi="Arial" w:cs="Arial"/>
              </w:rPr>
            </w:pPr>
            <w:r w:rsidRPr="00583001">
              <w:rPr>
                <w:rFonts w:ascii="Arial" w:hAnsi="Arial" w:cs="Arial"/>
                <w:sz w:val="22"/>
                <w:szCs w:val="22"/>
              </w:rPr>
              <w:t>De 0 a 5 puntos</w:t>
            </w:r>
          </w:p>
        </w:tc>
      </w:tr>
      <w:tr w:rsidR="002E13B7" w:rsidRPr="00583001" w:rsidTr="0091276E">
        <w:tc>
          <w:tcPr>
            <w:tcW w:w="7016" w:type="dxa"/>
            <w:vAlign w:val="center"/>
          </w:tcPr>
          <w:p w:rsidR="002E13B7" w:rsidRPr="00583001" w:rsidRDefault="002E13B7" w:rsidP="00511832">
            <w:pPr>
              <w:jc w:val="both"/>
              <w:rPr>
                <w:rFonts w:ascii="Arial" w:hAnsi="Arial" w:cs="Arial"/>
              </w:rPr>
            </w:pPr>
            <w:r w:rsidRPr="00583001">
              <w:rPr>
                <w:rFonts w:ascii="Arial" w:hAnsi="Arial" w:cs="Arial"/>
                <w:sz w:val="22"/>
                <w:szCs w:val="22"/>
              </w:rPr>
              <w:t>Aportación de la entidad al proyecto (recursos humanos y económicos puestos a disposición del proyecto)</w:t>
            </w:r>
            <w:r>
              <w:rPr>
                <w:rFonts w:ascii="Arial" w:hAnsi="Arial" w:cs="Arial"/>
                <w:sz w:val="22"/>
                <w:szCs w:val="22"/>
              </w:rPr>
              <w:t>, valorado a través de los datos aportados en el Anexo II.</w:t>
            </w:r>
          </w:p>
        </w:tc>
        <w:tc>
          <w:tcPr>
            <w:tcW w:w="1843" w:type="dxa"/>
            <w:vAlign w:val="center"/>
          </w:tcPr>
          <w:p w:rsidR="002E13B7" w:rsidRPr="00583001" w:rsidRDefault="002E13B7" w:rsidP="00511832">
            <w:pPr>
              <w:jc w:val="both"/>
              <w:rPr>
                <w:rFonts w:ascii="Arial" w:hAnsi="Arial" w:cs="Arial"/>
              </w:rPr>
            </w:pPr>
            <w:r w:rsidRPr="00583001">
              <w:rPr>
                <w:rFonts w:ascii="Arial" w:hAnsi="Arial" w:cs="Arial"/>
                <w:sz w:val="22"/>
                <w:szCs w:val="22"/>
              </w:rPr>
              <w:t>De 0 a 5 puntos</w:t>
            </w:r>
          </w:p>
        </w:tc>
      </w:tr>
    </w:tbl>
    <w:p w:rsidR="0091276E" w:rsidRDefault="0091276E" w:rsidP="00091F5F">
      <w:pPr>
        <w:jc w:val="both"/>
        <w:rPr>
          <w:rFonts w:ascii="Arial" w:hAnsi="Arial" w:cs="Arial"/>
          <w:kern w:val="20"/>
          <w:sz w:val="22"/>
          <w:szCs w:val="22"/>
        </w:rPr>
      </w:pPr>
    </w:p>
    <w:p w:rsidR="00091F5F" w:rsidRPr="00583001" w:rsidRDefault="00091F5F" w:rsidP="00091F5F">
      <w:pPr>
        <w:jc w:val="both"/>
        <w:rPr>
          <w:rFonts w:ascii="Arial" w:hAnsi="Arial" w:cs="Arial"/>
          <w:sz w:val="22"/>
          <w:szCs w:val="22"/>
        </w:rPr>
      </w:pPr>
      <w:r w:rsidRPr="00583001">
        <w:rPr>
          <w:rFonts w:ascii="Arial" w:hAnsi="Arial" w:cs="Arial"/>
          <w:kern w:val="20"/>
          <w:sz w:val="22"/>
          <w:szCs w:val="22"/>
        </w:rPr>
        <w:t xml:space="preserve">2. PROYECTO: </w:t>
      </w:r>
      <w:r w:rsidRPr="00583001">
        <w:rPr>
          <w:rFonts w:ascii="Arial" w:hAnsi="Arial" w:cs="Arial"/>
          <w:sz w:val="22"/>
          <w:szCs w:val="22"/>
        </w:rPr>
        <w:t>(</w:t>
      </w:r>
      <w:r>
        <w:rPr>
          <w:rFonts w:ascii="Arial" w:hAnsi="Arial" w:cs="Arial"/>
          <w:sz w:val="22"/>
          <w:szCs w:val="22"/>
        </w:rPr>
        <w:t>m</w:t>
      </w:r>
      <w:r w:rsidR="008D6254">
        <w:rPr>
          <w:rFonts w:ascii="Arial" w:hAnsi="Arial" w:cs="Arial"/>
          <w:sz w:val="22"/>
          <w:szCs w:val="22"/>
        </w:rPr>
        <w:t>áximo 8</w:t>
      </w:r>
      <w:r w:rsidRPr="00583001">
        <w:rPr>
          <w:rFonts w:ascii="Arial" w:hAnsi="Arial" w:cs="Arial"/>
          <w:sz w:val="22"/>
          <w:szCs w:val="22"/>
        </w:rPr>
        <w:t>0 puntos)</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283"/>
        <w:gridCol w:w="1843"/>
      </w:tblGrid>
      <w:tr w:rsidR="00091F5F" w:rsidRPr="00583001" w:rsidTr="00511832">
        <w:trPr>
          <w:cantSplit/>
        </w:trPr>
        <w:tc>
          <w:tcPr>
            <w:tcW w:w="8859" w:type="dxa"/>
            <w:gridSpan w:val="3"/>
            <w:tcBorders>
              <w:top w:val="nil"/>
              <w:left w:val="nil"/>
              <w:bottom w:val="single" w:sz="4" w:space="0" w:color="auto"/>
              <w:right w:val="nil"/>
            </w:tcBorders>
            <w:vAlign w:val="center"/>
          </w:tcPr>
          <w:p w:rsidR="00091F5F" w:rsidRPr="002438A6" w:rsidRDefault="00091F5F" w:rsidP="00511832">
            <w:pPr>
              <w:jc w:val="both"/>
              <w:rPr>
                <w:rFonts w:ascii="Arial" w:hAnsi="Arial" w:cs="Arial"/>
              </w:rPr>
            </w:pPr>
          </w:p>
          <w:p w:rsidR="00091F5F" w:rsidRPr="002438A6" w:rsidRDefault="008D6254" w:rsidP="00511832">
            <w:pPr>
              <w:jc w:val="both"/>
              <w:rPr>
                <w:rFonts w:ascii="Arial" w:hAnsi="Arial" w:cs="Arial"/>
              </w:rPr>
            </w:pPr>
            <w:r>
              <w:rPr>
                <w:rFonts w:ascii="Arial" w:hAnsi="Arial" w:cs="Arial"/>
                <w:sz w:val="22"/>
                <w:szCs w:val="22"/>
              </w:rPr>
              <w:t>Ajuste a las prioridades (5</w:t>
            </w:r>
            <w:r w:rsidR="00091F5F" w:rsidRPr="002438A6">
              <w:rPr>
                <w:rFonts w:ascii="Arial" w:hAnsi="Arial" w:cs="Arial"/>
                <w:sz w:val="22"/>
                <w:szCs w:val="22"/>
              </w:rPr>
              <w:t>):</w:t>
            </w:r>
          </w:p>
        </w:tc>
      </w:tr>
      <w:tr w:rsidR="00091F5F" w:rsidRPr="00583001" w:rsidTr="0091276E">
        <w:tc>
          <w:tcPr>
            <w:tcW w:w="7016" w:type="dxa"/>
            <w:gridSpan w:val="2"/>
            <w:tcBorders>
              <w:top w:val="single" w:sz="4" w:space="0" w:color="auto"/>
              <w:bottom w:val="single" w:sz="4" w:space="0" w:color="auto"/>
            </w:tcBorders>
            <w:vAlign w:val="center"/>
          </w:tcPr>
          <w:p w:rsidR="00091F5F" w:rsidRPr="00583001" w:rsidRDefault="00091F5F" w:rsidP="00511832">
            <w:pPr>
              <w:jc w:val="both"/>
              <w:rPr>
                <w:rFonts w:ascii="Arial" w:hAnsi="Arial" w:cs="Arial"/>
              </w:rPr>
            </w:pPr>
            <w:r w:rsidRPr="00583001">
              <w:rPr>
                <w:rFonts w:ascii="Arial" w:hAnsi="Arial" w:cs="Arial"/>
                <w:sz w:val="22"/>
                <w:szCs w:val="22"/>
              </w:rPr>
              <w:t>Adscripción del proyecto a una o varias de las áreas o sectores prioritarios establecidos en la base primera.</w:t>
            </w:r>
          </w:p>
        </w:tc>
        <w:tc>
          <w:tcPr>
            <w:tcW w:w="1843" w:type="dxa"/>
            <w:tcBorders>
              <w:top w:val="single" w:sz="4" w:space="0" w:color="auto"/>
              <w:bottom w:val="single" w:sz="4" w:space="0" w:color="auto"/>
            </w:tcBorders>
            <w:vAlign w:val="center"/>
          </w:tcPr>
          <w:p w:rsidR="00091F5F" w:rsidRPr="002438A6" w:rsidRDefault="008D6254" w:rsidP="00511832">
            <w:pPr>
              <w:jc w:val="both"/>
              <w:rPr>
                <w:rFonts w:ascii="Arial" w:hAnsi="Arial" w:cs="Arial"/>
              </w:rPr>
            </w:pPr>
            <w:r>
              <w:rPr>
                <w:rFonts w:ascii="Arial" w:hAnsi="Arial" w:cs="Arial"/>
                <w:sz w:val="22"/>
                <w:szCs w:val="22"/>
              </w:rPr>
              <w:t>De 0 a 5</w:t>
            </w:r>
            <w:r w:rsidR="00091F5F" w:rsidRPr="002438A6">
              <w:rPr>
                <w:rFonts w:ascii="Arial" w:hAnsi="Arial" w:cs="Arial"/>
                <w:sz w:val="22"/>
                <w:szCs w:val="22"/>
              </w:rPr>
              <w:t xml:space="preserve"> puntos</w:t>
            </w:r>
          </w:p>
        </w:tc>
      </w:tr>
      <w:tr w:rsidR="00091F5F" w:rsidRPr="00583001" w:rsidTr="00511832">
        <w:trPr>
          <w:cantSplit/>
        </w:trPr>
        <w:tc>
          <w:tcPr>
            <w:tcW w:w="8859" w:type="dxa"/>
            <w:gridSpan w:val="3"/>
            <w:tcBorders>
              <w:left w:val="nil"/>
              <w:right w:val="nil"/>
            </w:tcBorders>
            <w:vAlign w:val="center"/>
          </w:tcPr>
          <w:p w:rsidR="00091F5F" w:rsidRDefault="00091F5F" w:rsidP="00511832">
            <w:pPr>
              <w:jc w:val="both"/>
              <w:rPr>
                <w:rFonts w:ascii="Arial" w:hAnsi="Arial" w:cs="Arial"/>
              </w:rPr>
            </w:pPr>
          </w:p>
          <w:p w:rsidR="00091F5F" w:rsidRPr="00583001" w:rsidRDefault="008D6254" w:rsidP="00511832">
            <w:pPr>
              <w:jc w:val="both"/>
              <w:rPr>
                <w:rFonts w:ascii="Arial" w:hAnsi="Arial" w:cs="Arial"/>
              </w:rPr>
            </w:pPr>
            <w:r>
              <w:rPr>
                <w:rFonts w:ascii="Arial" w:hAnsi="Arial" w:cs="Arial"/>
                <w:sz w:val="22"/>
                <w:szCs w:val="22"/>
              </w:rPr>
              <w:t>Metodología (35</w:t>
            </w:r>
            <w:r w:rsidR="00091F5F" w:rsidRPr="00583001">
              <w:rPr>
                <w:rFonts w:ascii="Arial" w:hAnsi="Arial" w:cs="Arial"/>
                <w:sz w:val="22"/>
                <w:szCs w:val="22"/>
              </w:rPr>
              <w:t>):</w:t>
            </w:r>
          </w:p>
        </w:tc>
      </w:tr>
      <w:tr w:rsidR="00091F5F" w:rsidRPr="00583001" w:rsidTr="0091276E">
        <w:tc>
          <w:tcPr>
            <w:tcW w:w="7016" w:type="dxa"/>
            <w:gridSpan w:val="2"/>
            <w:vAlign w:val="center"/>
          </w:tcPr>
          <w:p w:rsidR="00091F5F" w:rsidRPr="00583001" w:rsidRDefault="00091F5F" w:rsidP="00511832">
            <w:pPr>
              <w:jc w:val="both"/>
              <w:rPr>
                <w:rFonts w:ascii="Arial" w:hAnsi="Arial" w:cs="Arial"/>
              </w:rPr>
            </w:pPr>
            <w:r w:rsidRPr="00583001">
              <w:rPr>
                <w:rFonts w:ascii="Arial" w:hAnsi="Arial" w:cs="Arial"/>
                <w:sz w:val="22"/>
                <w:szCs w:val="22"/>
              </w:rPr>
              <w:t>Coherencia entre los objetivos y las actuaciones previstas y lógica global del proyecto.</w:t>
            </w:r>
          </w:p>
        </w:tc>
        <w:tc>
          <w:tcPr>
            <w:tcW w:w="1843" w:type="dxa"/>
            <w:vAlign w:val="center"/>
          </w:tcPr>
          <w:p w:rsidR="00091F5F" w:rsidRPr="00583001" w:rsidRDefault="008D6254" w:rsidP="00511832">
            <w:pPr>
              <w:jc w:val="both"/>
              <w:rPr>
                <w:rFonts w:ascii="Arial" w:hAnsi="Arial" w:cs="Arial"/>
              </w:rPr>
            </w:pPr>
            <w:r>
              <w:rPr>
                <w:rFonts w:ascii="Arial" w:hAnsi="Arial" w:cs="Arial"/>
                <w:sz w:val="22"/>
                <w:szCs w:val="22"/>
              </w:rPr>
              <w:t>De 0 a 20</w:t>
            </w:r>
            <w:r w:rsidR="00091F5F" w:rsidRPr="00583001">
              <w:rPr>
                <w:rFonts w:ascii="Arial" w:hAnsi="Arial" w:cs="Arial"/>
                <w:sz w:val="22"/>
                <w:szCs w:val="22"/>
              </w:rPr>
              <w:t xml:space="preserve"> puntos</w:t>
            </w:r>
          </w:p>
        </w:tc>
      </w:tr>
      <w:tr w:rsidR="00091F5F" w:rsidRPr="00583001" w:rsidTr="0091276E">
        <w:tc>
          <w:tcPr>
            <w:tcW w:w="7016" w:type="dxa"/>
            <w:gridSpan w:val="2"/>
            <w:tcBorders>
              <w:bottom w:val="single" w:sz="4" w:space="0" w:color="auto"/>
            </w:tcBorders>
            <w:vAlign w:val="center"/>
          </w:tcPr>
          <w:p w:rsidR="00091F5F" w:rsidRPr="00583001" w:rsidRDefault="00091F5F" w:rsidP="00511832">
            <w:pPr>
              <w:jc w:val="both"/>
              <w:rPr>
                <w:rFonts w:ascii="Arial" w:hAnsi="Arial" w:cs="Arial"/>
              </w:rPr>
            </w:pPr>
            <w:r w:rsidRPr="00583001">
              <w:rPr>
                <w:rFonts w:ascii="Arial" w:hAnsi="Arial" w:cs="Arial"/>
                <w:sz w:val="22"/>
                <w:szCs w:val="22"/>
              </w:rPr>
              <w:t>Forma de evaluación prevista</w:t>
            </w:r>
          </w:p>
        </w:tc>
        <w:tc>
          <w:tcPr>
            <w:tcW w:w="1843" w:type="dxa"/>
            <w:tcBorders>
              <w:bottom w:val="single" w:sz="4" w:space="0" w:color="auto"/>
            </w:tcBorders>
            <w:vAlign w:val="center"/>
          </w:tcPr>
          <w:p w:rsidR="00091F5F" w:rsidRPr="00583001" w:rsidRDefault="00091F5F" w:rsidP="00511832">
            <w:pPr>
              <w:jc w:val="both"/>
              <w:rPr>
                <w:rFonts w:ascii="Arial" w:hAnsi="Arial" w:cs="Arial"/>
              </w:rPr>
            </w:pPr>
            <w:r w:rsidRPr="00583001">
              <w:rPr>
                <w:rFonts w:ascii="Arial" w:hAnsi="Arial" w:cs="Arial"/>
                <w:sz w:val="22"/>
                <w:szCs w:val="22"/>
              </w:rPr>
              <w:t>De 0 a 10 puntos</w:t>
            </w:r>
          </w:p>
        </w:tc>
      </w:tr>
      <w:tr w:rsidR="0096047F" w:rsidRPr="00583001" w:rsidTr="0091276E">
        <w:tc>
          <w:tcPr>
            <w:tcW w:w="7016" w:type="dxa"/>
            <w:gridSpan w:val="2"/>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Coordinación prevista con otras entidades y agentes (públicos y privados) para el desarrollo del proyecto, perspectiva de trabajo en red.</w:t>
            </w:r>
          </w:p>
        </w:tc>
        <w:tc>
          <w:tcPr>
            <w:tcW w:w="1843"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De 0 a 5 puntos</w:t>
            </w:r>
          </w:p>
        </w:tc>
      </w:tr>
      <w:tr w:rsidR="0096047F" w:rsidRPr="00583001" w:rsidTr="00511832">
        <w:trPr>
          <w:cantSplit/>
        </w:trPr>
        <w:tc>
          <w:tcPr>
            <w:tcW w:w="8859" w:type="dxa"/>
            <w:gridSpan w:val="3"/>
            <w:tcBorders>
              <w:left w:val="nil"/>
              <w:right w:val="nil"/>
            </w:tcBorders>
            <w:vAlign w:val="center"/>
          </w:tcPr>
          <w:p w:rsidR="00213EDB" w:rsidRDefault="00213EDB" w:rsidP="0096047F">
            <w:pPr>
              <w:jc w:val="both"/>
              <w:rPr>
                <w:rFonts w:ascii="Arial" w:hAnsi="Arial" w:cs="Arial"/>
              </w:rPr>
            </w:pPr>
          </w:p>
          <w:p w:rsidR="0091276E" w:rsidRDefault="0091276E" w:rsidP="0096047F">
            <w:pPr>
              <w:jc w:val="both"/>
              <w:rPr>
                <w:rFonts w:ascii="Arial" w:hAnsi="Arial" w:cs="Arial"/>
              </w:rPr>
            </w:pPr>
          </w:p>
          <w:p w:rsidR="0096047F" w:rsidRPr="002438A6" w:rsidRDefault="0096047F" w:rsidP="0096047F">
            <w:pPr>
              <w:jc w:val="both"/>
              <w:rPr>
                <w:rFonts w:ascii="Arial" w:hAnsi="Arial" w:cs="Arial"/>
              </w:rPr>
            </w:pPr>
            <w:r>
              <w:rPr>
                <w:rFonts w:ascii="Arial" w:hAnsi="Arial" w:cs="Arial"/>
                <w:sz w:val="22"/>
                <w:szCs w:val="22"/>
              </w:rPr>
              <w:t>Impacto (40</w:t>
            </w:r>
            <w:r w:rsidRPr="002438A6">
              <w:rPr>
                <w:rFonts w:ascii="Arial" w:hAnsi="Arial" w:cs="Arial"/>
                <w:sz w:val="22"/>
                <w:szCs w:val="22"/>
              </w:rPr>
              <w:t>):</w:t>
            </w:r>
          </w:p>
        </w:tc>
      </w:tr>
      <w:tr w:rsidR="0096047F" w:rsidRPr="00583001" w:rsidTr="00511832">
        <w:tc>
          <w:tcPr>
            <w:tcW w:w="6733" w:type="dxa"/>
            <w:vAlign w:val="center"/>
          </w:tcPr>
          <w:p w:rsidR="0096047F" w:rsidRPr="00583001" w:rsidRDefault="0096047F" w:rsidP="0096047F">
            <w:pPr>
              <w:jc w:val="both"/>
              <w:rPr>
                <w:rFonts w:ascii="Arial" w:hAnsi="Arial" w:cs="Arial"/>
              </w:rPr>
            </w:pPr>
            <w:r>
              <w:rPr>
                <w:rFonts w:ascii="Arial" w:hAnsi="Arial" w:cs="Arial"/>
                <w:sz w:val="22"/>
                <w:szCs w:val="22"/>
              </w:rPr>
              <w:t>Población destinataria</w:t>
            </w:r>
            <w:r w:rsidRPr="00583001">
              <w:rPr>
                <w:rFonts w:ascii="Arial" w:hAnsi="Arial" w:cs="Arial"/>
                <w:sz w:val="22"/>
                <w:szCs w:val="22"/>
              </w:rPr>
              <w:t xml:space="preserve"> (nº de destinatarios/as directos) y </w:t>
            </w:r>
            <w:r w:rsidRPr="00583001">
              <w:rPr>
                <w:rFonts w:ascii="Arial" w:hAnsi="Arial" w:cs="Arial"/>
                <w:sz w:val="22"/>
                <w:szCs w:val="22"/>
              </w:rPr>
              <w:lastRenderedPageBreak/>
              <w:t xml:space="preserve">beneficiarios en la </w:t>
            </w:r>
            <w:r>
              <w:rPr>
                <w:rFonts w:ascii="Arial" w:hAnsi="Arial" w:cs="Arial"/>
                <w:sz w:val="22"/>
                <w:szCs w:val="22"/>
              </w:rPr>
              <w:t>p</w:t>
            </w:r>
            <w:r w:rsidRPr="00583001">
              <w:rPr>
                <w:rFonts w:ascii="Arial" w:hAnsi="Arial" w:cs="Arial"/>
                <w:sz w:val="22"/>
                <w:szCs w:val="22"/>
              </w:rPr>
              <w:t>rovincia.</w:t>
            </w:r>
          </w:p>
        </w:tc>
        <w:tc>
          <w:tcPr>
            <w:tcW w:w="2126" w:type="dxa"/>
            <w:gridSpan w:val="2"/>
            <w:vAlign w:val="center"/>
          </w:tcPr>
          <w:p w:rsidR="0096047F" w:rsidRPr="002438A6" w:rsidRDefault="0096047F" w:rsidP="0096047F">
            <w:pPr>
              <w:jc w:val="both"/>
              <w:rPr>
                <w:rFonts w:ascii="Arial" w:hAnsi="Arial" w:cs="Arial"/>
              </w:rPr>
            </w:pPr>
            <w:r>
              <w:rPr>
                <w:rFonts w:ascii="Arial" w:hAnsi="Arial" w:cs="Arial"/>
                <w:sz w:val="22"/>
                <w:szCs w:val="22"/>
              </w:rPr>
              <w:lastRenderedPageBreak/>
              <w:t>De 0 a 10</w:t>
            </w:r>
            <w:r w:rsidRPr="002438A6">
              <w:rPr>
                <w:rFonts w:ascii="Arial" w:hAnsi="Arial" w:cs="Arial"/>
                <w:sz w:val="22"/>
                <w:szCs w:val="22"/>
              </w:rPr>
              <w:t xml:space="preserve"> puntos</w:t>
            </w:r>
          </w:p>
        </w:tc>
      </w:tr>
      <w:tr w:rsidR="0096047F" w:rsidRPr="00583001" w:rsidTr="00511832">
        <w:tc>
          <w:tcPr>
            <w:tcW w:w="6733"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lastRenderedPageBreak/>
              <w:t>Intensidad con la que el proyecto actuará sobre las personas beneficiarias</w:t>
            </w:r>
          </w:p>
        </w:tc>
        <w:tc>
          <w:tcPr>
            <w:tcW w:w="2126" w:type="dxa"/>
            <w:gridSpan w:val="2"/>
            <w:tcBorders>
              <w:bottom w:val="single" w:sz="4" w:space="0" w:color="auto"/>
            </w:tcBorders>
            <w:vAlign w:val="center"/>
          </w:tcPr>
          <w:p w:rsidR="0096047F" w:rsidRPr="00583001" w:rsidRDefault="0096047F" w:rsidP="0096047F">
            <w:pPr>
              <w:jc w:val="both"/>
              <w:rPr>
                <w:rFonts w:ascii="Arial" w:hAnsi="Arial" w:cs="Arial"/>
              </w:rPr>
            </w:pPr>
            <w:r>
              <w:rPr>
                <w:rFonts w:ascii="Arial" w:hAnsi="Arial" w:cs="Arial"/>
                <w:sz w:val="22"/>
                <w:szCs w:val="22"/>
              </w:rPr>
              <w:t>De 0 a 10</w:t>
            </w:r>
            <w:r w:rsidRPr="00583001">
              <w:rPr>
                <w:rFonts w:ascii="Arial" w:hAnsi="Arial" w:cs="Arial"/>
                <w:sz w:val="22"/>
                <w:szCs w:val="22"/>
              </w:rPr>
              <w:t xml:space="preserve"> puntos</w:t>
            </w:r>
          </w:p>
        </w:tc>
      </w:tr>
      <w:tr w:rsidR="0096047F" w:rsidRPr="00583001" w:rsidTr="00511832">
        <w:tc>
          <w:tcPr>
            <w:tcW w:w="6733" w:type="dxa"/>
            <w:tcBorders>
              <w:bottom w:val="single" w:sz="4" w:space="0" w:color="auto"/>
            </w:tcBorders>
            <w:vAlign w:val="center"/>
          </w:tcPr>
          <w:p w:rsidR="0096047F" w:rsidRPr="00583001" w:rsidRDefault="0096047F" w:rsidP="0096047F">
            <w:pPr>
              <w:jc w:val="both"/>
              <w:rPr>
                <w:rFonts w:ascii="Arial" w:hAnsi="Arial" w:cs="Arial"/>
              </w:rPr>
            </w:pPr>
            <w:r w:rsidRPr="00583001">
              <w:rPr>
                <w:rFonts w:ascii="Arial" w:hAnsi="Arial" w:cs="Arial"/>
                <w:sz w:val="22"/>
                <w:szCs w:val="22"/>
              </w:rPr>
              <w:t>Respuesta a necesidades no cubiertas en la actualidad por los recursos públicos existentes.</w:t>
            </w:r>
          </w:p>
        </w:tc>
        <w:tc>
          <w:tcPr>
            <w:tcW w:w="2126" w:type="dxa"/>
            <w:gridSpan w:val="2"/>
            <w:tcBorders>
              <w:bottom w:val="single" w:sz="4" w:space="0" w:color="auto"/>
            </w:tcBorders>
            <w:vAlign w:val="center"/>
          </w:tcPr>
          <w:p w:rsidR="0096047F" w:rsidRPr="00583001" w:rsidRDefault="0096047F" w:rsidP="0096047F">
            <w:pPr>
              <w:jc w:val="both"/>
              <w:rPr>
                <w:rFonts w:ascii="Arial" w:hAnsi="Arial" w:cs="Arial"/>
              </w:rPr>
            </w:pPr>
            <w:r>
              <w:rPr>
                <w:rFonts w:ascii="Arial" w:hAnsi="Arial" w:cs="Arial"/>
                <w:sz w:val="22"/>
                <w:szCs w:val="22"/>
              </w:rPr>
              <w:t>De 0 a 20</w:t>
            </w:r>
            <w:r w:rsidRPr="00583001">
              <w:rPr>
                <w:rFonts w:ascii="Arial" w:hAnsi="Arial" w:cs="Arial"/>
                <w:sz w:val="22"/>
                <w:szCs w:val="22"/>
              </w:rPr>
              <w:t xml:space="preserve"> puntos</w:t>
            </w:r>
          </w:p>
        </w:tc>
      </w:tr>
    </w:tbl>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Sólo se subvencionarán aquellos proyectos que hayan obtenido la siguiente puntuación mínima en cada uno de los apartados:</w:t>
      </w:r>
    </w:p>
    <w:tbl>
      <w:tblPr>
        <w:tblW w:w="8350" w:type="dxa"/>
        <w:tblCellMar>
          <w:left w:w="70" w:type="dxa"/>
          <w:right w:w="70" w:type="dxa"/>
        </w:tblCellMar>
        <w:tblLook w:val="0000"/>
      </w:tblPr>
      <w:tblGrid>
        <w:gridCol w:w="5650"/>
        <w:gridCol w:w="2700"/>
      </w:tblGrid>
      <w:tr w:rsidR="00091F5F" w:rsidRPr="00583001" w:rsidTr="00511832">
        <w:tc>
          <w:tcPr>
            <w:tcW w:w="5650" w:type="dxa"/>
            <w:tcBorders>
              <w:bottom w:val="single" w:sz="4" w:space="0" w:color="auto"/>
            </w:tcBorders>
            <w:vAlign w:val="center"/>
          </w:tcPr>
          <w:p w:rsidR="00091F5F" w:rsidRDefault="00091F5F" w:rsidP="00511832">
            <w:pPr>
              <w:jc w:val="both"/>
              <w:rPr>
                <w:rFonts w:ascii="Arial" w:hAnsi="Arial" w:cs="Arial"/>
              </w:rPr>
            </w:pPr>
          </w:p>
          <w:p w:rsidR="00091F5F" w:rsidRPr="00583001" w:rsidRDefault="00091F5F" w:rsidP="00511832">
            <w:pPr>
              <w:jc w:val="both"/>
              <w:rPr>
                <w:rFonts w:ascii="Arial" w:hAnsi="Arial" w:cs="Arial"/>
              </w:rPr>
            </w:pPr>
            <w:r w:rsidRPr="00583001">
              <w:rPr>
                <w:rFonts w:ascii="Arial" w:hAnsi="Arial" w:cs="Arial"/>
                <w:sz w:val="22"/>
                <w:szCs w:val="22"/>
              </w:rPr>
              <w:t>APARTADO</w:t>
            </w:r>
          </w:p>
        </w:tc>
        <w:tc>
          <w:tcPr>
            <w:tcW w:w="2700" w:type="dxa"/>
            <w:tcBorders>
              <w:bottom w:val="single" w:sz="4" w:space="0" w:color="auto"/>
            </w:tcBorders>
            <w:vAlign w:val="center"/>
          </w:tcPr>
          <w:p w:rsidR="00091F5F" w:rsidRDefault="00091F5F" w:rsidP="00511832">
            <w:pPr>
              <w:jc w:val="both"/>
              <w:rPr>
                <w:rFonts w:ascii="Arial" w:hAnsi="Arial" w:cs="Arial"/>
              </w:rPr>
            </w:pPr>
          </w:p>
          <w:p w:rsidR="00091F5F" w:rsidRPr="00583001" w:rsidRDefault="00091F5F" w:rsidP="00511832">
            <w:pPr>
              <w:jc w:val="both"/>
              <w:rPr>
                <w:rFonts w:ascii="Arial" w:hAnsi="Arial" w:cs="Arial"/>
              </w:rPr>
            </w:pPr>
            <w:r w:rsidRPr="00583001">
              <w:rPr>
                <w:rFonts w:ascii="Arial" w:hAnsi="Arial" w:cs="Arial"/>
                <w:sz w:val="22"/>
                <w:szCs w:val="22"/>
              </w:rPr>
              <w:t>PUNTUACIÓN MÍNIMA</w:t>
            </w:r>
          </w:p>
        </w:tc>
      </w:tr>
      <w:tr w:rsidR="00091F5F" w:rsidRPr="00583001" w:rsidTr="00511832">
        <w:tc>
          <w:tcPr>
            <w:tcW w:w="5650" w:type="dxa"/>
            <w:tcBorders>
              <w:top w:val="single" w:sz="4" w:space="0" w:color="auto"/>
            </w:tcBorders>
            <w:vAlign w:val="center"/>
          </w:tcPr>
          <w:p w:rsidR="00091F5F" w:rsidRPr="00583001" w:rsidRDefault="00091F5F" w:rsidP="00511832">
            <w:pPr>
              <w:jc w:val="both"/>
              <w:rPr>
                <w:rFonts w:ascii="Arial" w:hAnsi="Arial" w:cs="Arial"/>
              </w:rPr>
            </w:pPr>
            <w:r w:rsidRPr="00583001">
              <w:rPr>
                <w:rFonts w:ascii="Arial" w:hAnsi="Arial" w:cs="Arial"/>
                <w:sz w:val="22"/>
                <w:szCs w:val="22"/>
              </w:rPr>
              <w:t>ENTIDAD SOLICITANTE (</w:t>
            </w:r>
            <w:r>
              <w:rPr>
                <w:rFonts w:ascii="Arial" w:hAnsi="Arial" w:cs="Arial"/>
                <w:sz w:val="22"/>
                <w:szCs w:val="22"/>
              </w:rPr>
              <w:t>m</w:t>
            </w:r>
            <w:r w:rsidR="0096047F">
              <w:rPr>
                <w:rFonts w:ascii="Arial" w:hAnsi="Arial" w:cs="Arial"/>
                <w:sz w:val="22"/>
                <w:szCs w:val="22"/>
              </w:rPr>
              <w:t>áx. 2</w:t>
            </w:r>
            <w:r w:rsidRPr="00583001">
              <w:rPr>
                <w:rFonts w:ascii="Arial" w:hAnsi="Arial" w:cs="Arial"/>
                <w:sz w:val="22"/>
                <w:szCs w:val="22"/>
              </w:rPr>
              <w:t>0)</w:t>
            </w:r>
          </w:p>
        </w:tc>
        <w:tc>
          <w:tcPr>
            <w:tcW w:w="2700" w:type="dxa"/>
            <w:tcBorders>
              <w:top w:val="single" w:sz="4" w:space="0" w:color="auto"/>
            </w:tcBorders>
            <w:vAlign w:val="center"/>
          </w:tcPr>
          <w:p w:rsidR="00091F5F" w:rsidRPr="00583001" w:rsidRDefault="00A159BE" w:rsidP="00511832">
            <w:pPr>
              <w:jc w:val="both"/>
              <w:rPr>
                <w:rFonts w:ascii="Arial" w:hAnsi="Arial" w:cs="Arial"/>
              </w:rPr>
            </w:pPr>
            <w:r>
              <w:rPr>
                <w:rFonts w:ascii="Arial" w:hAnsi="Arial" w:cs="Arial"/>
                <w:sz w:val="22"/>
                <w:szCs w:val="22"/>
              </w:rPr>
              <w:t>12</w:t>
            </w:r>
            <w:r w:rsidR="00091F5F" w:rsidRPr="00583001">
              <w:rPr>
                <w:rFonts w:ascii="Arial" w:hAnsi="Arial" w:cs="Arial"/>
                <w:sz w:val="22"/>
                <w:szCs w:val="22"/>
              </w:rPr>
              <w:t xml:space="preserve"> PUNTOS</w:t>
            </w:r>
          </w:p>
        </w:tc>
      </w:tr>
      <w:tr w:rsidR="00091F5F" w:rsidRPr="00583001" w:rsidTr="00511832">
        <w:tc>
          <w:tcPr>
            <w:tcW w:w="5650" w:type="dxa"/>
            <w:vAlign w:val="center"/>
          </w:tcPr>
          <w:p w:rsidR="00091F5F" w:rsidRDefault="00091F5F" w:rsidP="00511832">
            <w:pPr>
              <w:jc w:val="both"/>
              <w:rPr>
                <w:rFonts w:ascii="Arial" w:hAnsi="Arial" w:cs="Arial"/>
              </w:rPr>
            </w:pPr>
          </w:p>
          <w:p w:rsidR="00091F5F" w:rsidRPr="00583001" w:rsidRDefault="00091F5F" w:rsidP="00511832">
            <w:pPr>
              <w:jc w:val="both"/>
              <w:rPr>
                <w:rFonts w:ascii="Arial" w:hAnsi="Arial" w:cs="Arial"/>
              </w:rPr>
            </w:pPr>
            <w:r w:rsidRPr="00583001">
              <w:rPr>
                <w:rFonts w:ascii="Arial" w:hAnsi="Arial" w:cs="Arial"/>
                <w:sz w:val="22"/>
                <w:szCs w:val="22"/>
              </w:rPr>
              <w:t>PROYECTO (</w:t>
            </w:r>
            <w:r>
              <w:rPr>
                <w:rFonts w:ascii="Arial" w:hAnsi="Arial" w:cs="Arial"/>
                <w:sz w:val="22"/>
                <w:szCs w:val="22"/>
              </w:rPr>
              <w:t>m</w:t>
            </w:r>
            <w:r w:rsidR="0096047F">
              <w:rPr>
                <w:rFonts w:ascii="Arial" w:hAnsi="Arial" w:cs="Arial"/>
                <w:sz w:val="22"/>
                <w:szCs w:val="22"/>
              </w:rPr>
              <w:t>áx. 8</w:t>
            </w:r>
            <w:r w:rsidRPr="00583001">
              <w:rPr>
                <w:rFonts w:ascii="Arial" w:hAnsi="Arial" w:cs="Arial"/>
                <w:sz w:val="22"/>
                <w:szCs w:val="22"/>
              </w:rPr>
              <w:t>0)</w:t>
            </w:r>
          </w:p>
        </w:tc>
        <w:tc>
          <w:tcPr>
            <w:tcW w:w="2700" w:type="dxa"/>
            <w:vAlign w:val="center"/>
          </w:tcPr>
          <w:p w:rsidR="00091F5F" w:rsidRDefault="00091F5F" w:rsidP="00511832">
            <w:pPr>
              <w:jc w:val="both"/>
              <w:rPr>
                <w:rFonts w:ascii="Arial" w:hAnsi="Arial" w:cs="Arial"/>
              </w:rPr>
            </w:pPr>
          </w:p>
          <w:p w:rsidR="00091F5F" w:rsidRPr="00583001" w:rsidRDefault="0096047F" w:rsidP="00511832">
            <w:pPr>
              <w:jc w:val="both"/>
              <w:rPr>
                <w:rFonts w:ascii="Arial" w:hAnsi="Arial" w:cs="Arial"/>
              </w:rPr>
            </w:pPr>
            <w:r>
              <w:rPr>
                <w:rFonts w:ascii="Arial" w:hAnsi="Arial" w:cs="Arial"/>
                <w:sz w:val="22"/>
                <w:szCs w:val="22"/>
              </w:rPr>
              <w:t>48</w:t>
            </w:r>
            <w:r w:rsidR="00091F5F" w:rsidRPr="00583001">
              <w:rPr>
                <w:rFonts w:ascii="Arial" w:hAnsi="Arial" w:cs="Arial"/>
                <w:sz w:val="22"/>
                <w:szCs w:val="22"/>
              </w:rPr>
              <w:t xml:space="preserve"> PUNTOS</w:t>
            </w:r>
          </w:p>
        </w:tc>
      </w:tr>
    </w:tbl>
    <w:p w:rsidR="00091F5F" w:rsidRDefault="00091F5F" w:rsidP="00091F5F">
      <w:pPr>
        <w:jc w:val="both"/>
        <w:rPr>
          <w:rFonts w:ascii="Arial" w:hAnsi="Arial" w:cs="Arial"/>
          <w:sz w:val="22"/>
          <w:szCs w:val="22"/>
        </w:rPr>
      </w:pPr>
    </w:p>
    <w:p w:rsidR="008F249D" w:rsidRDefault="008F249D" w:rsidP="00091F5F">
      <w:pPr>
        <w:jc w:val="both"/>
        <w:rPr>
          <w:rFonts w:ascii="Arial" w:hAnsi="Arial" w:cs="Arial"/>
          <w:sz w:val="22"/>
          <w:szCs w:val="22"/>
        </w:rPr>
      </w:pPr>
    </w:p>
    <w:p w:rsidR="00091F5F" w:rsidRPr="00213EDB" w:rsidRDefault="00091F5F" w:rsidP="00091F5F">
      <w:pPr>
        <w:jc w:val="both"/>
        <w:rPr>
          <w:rFonts w:ascii="Arial" w:hAnsi="Arial" w:cs="Arial"/>
          <w:b/>
          <w:color w:val="000000" w:themeColor="text1"/>
          <w:sz w:val="22"/>
          <w:szCs w:val="22"/>
        </w:rPr>
      </w:pPr>
      <w:r w:rsidRPr="00213EDB">
        <w:rPr>
          <w:rFonts w:ascii="Arial" w:hAnsi="Arial" w:cs="Arial"/>
          <w:b/>
          <w:color w:val="000000" w:themeColor="text1"/>
          <w:sz w:val="22"/>
          <w:szCs w:val="22"/>
        </w:rPr>
        <w:t>Decimoquinta.- Cálculo de cuantías, resolución y notificación</w:t>
      </w:r>
    </w:p>
    <w:p w:rsidR="00091F5F" w:rsidRPr="00213EDB" w:rsidRDefault="00091F5F" w:rsidP="00091F5F">
      <w:pPr>
        <w:jc w:val="both"/>
        <w:rPr>
          <w:rFonts w:ascii="Arial" w:hAnsi="Arial" w:cs="Arial"/>
          <w:color w:val="000000" w:themeColor="text1"/>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Para el cálculo de la cuantía asignada a cada proyecto, en función de la puntuación del baremo, se establecen los siguientes tramos:</w:t>
      </w:r>
    </w:p>
    <w:p w:rsidR="00091F5F" w:rsidRPr="00583001" w:rsidRDefault="00091F5F" w:rsidP="00091F5F">
      <w:pPr>
        <w:jc w:val="both"/>
        <w:rPr>
          <w:rFonts w:ascii="Arial" w:hAnsi="Arial" w:cs="Arial"/>
          <w:sz w:val="22"/>
          <w:szCs w:val="22"/>
        </w:rPr>
      </w:pPr>
    </w:p>
    <w:p w:rsidR="00091F5F" w:rsidRPr="002D7D4C" w:rsidRDefault="00091F5F" w:rsidP="00091F5F">
      <w:pPr>
        <w:pStyle w:val="Prrafodelista"/>
        <w:numPr>
          <w:ilvl w:val="0"/>
          <w:numId w:val="5"/>
        </w:numPr>
        <w:jc w:val="both"/>
        <w:rPr>
          <w:rFonts w:ascii="Arial" w:hAnsi="Arial" w:cs="Arial"/>
          <w:sz w:val="22"/>
          <w:szCs w:val="22"/>
        </w:rPr>
      </w:pPr>
      <w:r w:rsidRPr="002D7D4C">
        <w:rPr>
          <w:rFonts w:ascii="Arial" w:hAnsi="Arial" w:cs="Arial"/>
          <w:sz w:val="22"/>
          <w:szCs w:val="22"/>
        </w:rPr>
        <w:t xml:space="preserve">Entre 60 y 69 puntos, hasta un máximo de </w:t>
      </w:r>
      <w:r>
        <w:rPr>
          <w:rFonts w:ascii="Arial" w:hAnsi="Arial" w:cs="Arial"/>
          <w:sz w:val="22"/>
          <w:szCs w:val="22"/>
        </w:rPr>
        <w:t>1.000</w:t>
      </w:r>
      <w:r w:rsidRPr="002D7D4C">
        <w:rPr>
          <w:rFonts w:ascii="Arial" w:hAnsi="Arial" w:cs="Arial"/>
          <w:sz w:val="22"/>
          <w:szCs w:val="22"/>
        </w:rPr>
        <w:t xml:space="preserve"> euros.</w:t>
      </w:r>
    </w:p>
    <w:p w:rsidR="00091F5F" w:rsidRPr="002D7D4C" w:rsidRDefault="00091F5F" w:rsidP="00091F5F">
      <w:pPr>
        <w:pStyle w:val="Prrafodelista"/>
        <w:numPr>
          <w:ilvl w:val="0"/>
          <w:numId w:val="5"/>
        </w:numPr>
        <w:jc w:val="both"/>
        <w:rPr>
          <w:rFonts w:ascii="Arial" w:hAnsi="Arial" w:cs="Arial"/>
          <w:sz w:val="22"/>
          <w:szCs w:val="22"/>
        </w:rPr>
      </w:pPr>
      <w:r w:rsidRPr="002D7D4C">
        <w:rPr>
          <w:rFonts w:ascii="Arial" w:hAnsi="Arial" w:cs="Arial"/>
          <w:sz w:val="22"/>
          <w:szCs w:val="22"/>
        </w:rPr>
        <w:t>Entre 70 y 79 puntos, hasta un máximo de 1.500 euros.</w:t>
      </w:r>
    </w:p>
    <w:p w:rsidR="00091F5F" w:rsidRPr="002D7D4C" w:rsidRDefault="00091F5F" w:rsidP="00091F5F">
      <w:pPr>
        <w:pStyle w:val="Prrafodelista"/>
        <w:numPr>
          <w:ilvl w:val="0"/>
          <w:numId w:val="5"/>
        </w:numPr>
        <w:jc w:val="both"/>
        <w:rPr>
          <w:rFonts w:ascii="Arial" w:hAnsi="Arial" w:cs="Arial"/>
          <w:sz w:val="22"/>
          <w:szCs w:val="22"/>
        </w:rPr>
      </w:pPr>
      <w:r w:rsidRPr="002D7D4C">
        <w:rPr>
          <w:rFonts w:ascii="Arial" w:hAnsi="Arial" w:cs="Arial"/>
          <w:sz w:val="22"/>
          <w:szCs w:val="22"/>
        </w:rPr>
        <w:t>Entre 80 y 89 puntos, hasta un máximo de 2.000 euros.</w:t>
      </w:r>
    </w:p>
    <w:p w:rsidR="00091F5F" w:rsidRPr="002D7D4C" w:rsidRDefault="00091F5F" w:rsidP="00091F5F">
      <w:pPr>
        <w:pStyle w:val="Prrafodelista"/>
        <w:numPr>
          <w:ilvl w:val="0"/>
          <w:numId w:val="5"/>
        </w:numPr>
        <w:jc w:val="both"/>
        <w:rPr>
          <w:rFonts w:ascii="Arial" w:hAnsi="Arial" w:cs="Arial"/>
          <w:sz w:val="22"/>
          <w:szCs w:val="22"/>
        </w:rPr>
      </w:pPr>
      <w:r w:rsidRPr="002D7D4C">
        <w:rPr>
          <w:rFonts w:ascii="Arial" w:hAnsi="Arial" w:cs="Arial"/>
          <w:sz w:val="22"/>
          <w:szCs w:val="22"/>
        </w:rPr>
        <w:t>Entre 90 y 100 puntos, hasta un máximo de 3.000 euros.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puntuación mínima para que un proyecto sea financiado es de 60 puntos, sin perjuicio de lo dispuesto posteriormente.</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La cantidad total se distribuirá por tramos de puntuación de la siguiente forma:</w:t>
      </w:r>
    </w:p>
    <w:p w:rsidR="00091F5F" w:rsidRPr="00583001" w:rsidRDefault="00091F5F" w:rsidP="00091F5F">
      <w:pPr>
        <w:jc w:val="both"/>
        <w:rPr>
          <w:rFonts w:ascii="Arial" w:hAnsi="Arial" w:cs="Arial"/>
          <w:sz w:val="22"/>
          <w:szCs w:val="22"/>
        </w:rPr>
      </w:pPr>
    </w:p>
    <w:p w:rsidR="00091F5F" w:rsidRPr="002D7D4C" w:rsidRDefault="00091F5F" w:rsidP="00091F5F">
      <w:pPr>
        <w:pStyle w:val="Prrafodelista"/>
        <w:numPr>
          <w:ilvl w:val="0"/>
          <w:numId w:val="6"/>
        </w:numPr>
        <w:jc w:val="both"/>
        <w:rPr>
          <w:rFonts w:ascii="Arial" w:hAnsi="Arial" w:cs="Arial"/>
          <w:sz w:val="22"/>
          <w:szCs w:val="22"/>
        </w:rPr>
      </w:pPr>
      <w:r w:rsidRPr="002D7D4C">
        <w:rPr>
          <w:rFonts w:ascii="Arial" w:hAnsi="Arial" w:cs="Arial"/>
          <w:sz w:val="22"/>
          <w:szCs w:val="22"/>
        </w:rPr>
        <w:t>Se financiarán, en primer lugar, aquellos proyectos que obtengan una puntuación de entre 90 y 100 puntos, con el límite previsto anteriormente (3.000 euros).</w:t>
      </w:r>
    </w:p>
    <w:p w:rsidR="00091F5F" w:rsidRPr="002D7D4C" w:rsidRDefault="00091F5F" w:rsidP="00091F5F">
      <w:pPr>
        <w:pStyle w:val="Prrafodelista"/>
        <w:numPr>
          <w:ilvl w:val="0"/>
          <w:numId w:val="6"/>
        </w:numPr>
        <w:jc w:val="both"/>
        <w:rPr>
          <w:rFonts w:ascii="Arial" w:hAnsi="Arial" w:cs="Arial"/>
          <w:sz w:val="22"/>
          <w:szCs w:val="22"/>
        </w:rPr>
      </w:pPr>
      <w:r w:rsidRPr="002D7D4C">
        <w:rPr>
          <w:rFonts w:ascii="Arial" w:hAnsi="Arial" w:cs="Arial"/>
          <w:sz w:val="22"/>
          <w:szCs w:val="22"/>
        </w:rPr>
        <w:t>Si sobrase alguna cantidad ésta se destinará a financiar proyectos con una puntuación de entre 80 y 89 puntos, con el límite previsto anteriormente (2.000 euros)</w:t>
      </w:r>
    </w:p>
    <w:p w:rsidR="00091F5F" w:rsidRPr="002D7D4C" w:rsidRDefault="00091F5F" w:rsidP="00091F5F">
      <w:pPr>
        <w:pStyle w:val="Prrafodelista"/>
        <w:numPr>
          <w:ilvl w:val="0"/>
          <w:numId w:val="6"/>
        </w:numPr>
        <w:jc w:val="both"/>
        <w:rPr>
          <w:rFonts w:ascii="Arial" w:hAnsi="Arial" w:cs="Arial"/>
          <w:sz w:val="22"/>
          <w:szCs w:val="22"/>
        </w:rPr>
      </w:pPr>
      <w:r w:rsidRPr="002D7D4C">
        <w:rPr>
          <w:rFonts w:ascii="Arial" w:hAnsi="Arial" w:cs="Arial"/>
          <w:sz w:val="22"/>
          <w:szCs w:val="22"/>
        </w:rPr>
        <w:t>Si sobrase alguna cantidad ésta se destinará a financiar proyectos con una puntuación de entre 70 y 79 puntos, con el límite previsto anteriormente (1.500 euros)</w:t>
      </w:r>
    </w:p>
    <w:p w:rsidR="00091F5F" w:rsidRPr="002D7D4C" w:rsidRDefault="00091F5F" w:rsidP="00091F5F">
      <w:pPr>
        <w:pStyle w:val="Prrafodelista"/>
        <w:numPr>
          <w:ilvl w:val="0"/>
          <w:numId w:val="6"/>
        </w:numPr>
        <w:jc w:val="both"/>
        <w:rPr>
          <w:rFonts w:ascii="Arial" w:hAnsi="Arial" w:cs="Arial"/>
          <w:sz w:val="22"/>
          <w:szCs w:val="22"/>
        </w:rPr>
      </w:pPr>
      <w:r w:rsidRPr="002D7D4C">
        <w:rPr>
          <w:rFonts w:ascii="Arial" w:hAnsi="Arial" w:cs="Arial"/>
          <w:sz w:val="22"/>
          <w:szCs w:val="22"/>
        </w:rPr>
        <w:t>Si sobrase alguna cantidad ésta se destinará a financiar proyectos con una puntuación de entre 60 y 69 puntos, con el límite previsto anteriormente (</w:t>
      </w:r>
      <w:r>
        <w:rPr>
          <w:rFonts w:ascii="Arial" w:hAnsi="Arial" w:cs="Arial"/>
          <w:sz w:val="22"/>
          <w:szCs w:val="22"/>
        </w:rPr>
        <w:t>1.000</w:t>
      </w:r>
      <w:r w:rsidRPr="002D7D4C">
        <w:rPr>
          <w:rFonts w:ascii="Arial" w:hAnsi="Arial" w:cs="Arial"/>
          <w:sz w:val="22"/>
          <w:szCs w:val="22"/>
        </w:rPr>
        <w:t xml:space="preserve"> euros)</w:t>
      </w:r>
    </w:p>
    <w:p w:rsidR="00091F5F" w:rsidRPr="002D7D4C" w:rsidRDefault="00091F5F" w:rsidP="00091F5F">
      <w:pPr>
        <w:pStyle w:val="Prrafodelista"/>
        <w:numPr>
          <w:ilvl w:val="0"/>
          <w:numId w:val="6"/>
        </w:numPr>
        <w:jc w:val="both"/>
        <w:rPr>
          <w:rFonts w:ascii="Arial" w:hAnsi="Arial" w:cs="Arial"/>
          <w:sz w:val="22"/>
          <w:szCs w:val="22"/>
        </w:rPr>
      </w:pPr>
      <w:r w:rsidRPr="002D7D4C">
        <w:rPr>
          <w:rFonts w:ascii="Arial" w:hAnsi="Arial" w:cs="Arial"/>
          <w:sz w:val="22"/>
          <w:szCs w:val="22"/>
        </w:rPr>
        <w:t>En el caso de que la cantidad total fuera insuficiente para financiar la totalidad de los proyectos con puntuación superior a 60 puntos, sólo se subvencionarán los proyectos que obtengan mayor puntuación, hasta agotar los fondos disponibles.</w:t>
      </w:r>
    </w:p>
    <w:p w:rsidR="00091F5F" w:rsidRPr="002D7D4C" w:rsidRDefault="00091F5F" w:rsidP="00091F5F">
      <w:pPr>
        <w:pStyle w:val="Prrafodelista"/>
        <w:numPr>
          <w:ilvl w:val="0"/>
          <w:numId w:val="6"/>
        </w:numPr>
        <w:jc w:val="both"/>
        <w:rPr>
          <w:rFonts w:ascii="Arial" w:hAnsi="Arial" w:cs="Arial"/>
          <w:sz w:val="22"/>
          <w:szCs w:val="22"/>
        </w:rPr>
      </w:pPr>
      <w:r w:rsidRPr="002D7D4C">
        <w:rPr>
          <w:rFonts w:ascii="Arial" w:hAnsi="Arial" w:cs="Arial"/>
          <w:sz w:val="22"/>
          <w:szCs w:val="22"/>
        </w:rPr>
        <w:t>En el caso de que, siendo insuficiente la cantidad total para financiar todos los proyectos, quede algún resto disponible superior a 300 € y éste no fuera suficiente para financiar el proyecto que corresponda según puntuación, se comunicará al posible beneficiario para que indique si le interesa adaptar su proyecto al sobrante. Si la respuesta es negativa se podrá efectuar el mismo ofrecimiento a los posteriores beneficiarios, por el orden de su puntuación, o, en su caso proceder a liberar dichos fondos. Si el resto fuera inferior a 300 €, éste se asignará al proyecto mejor puntuado dentro del tramo al que corresponda.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En la resolución se hará constar de manera expresa la relación de solicitantes a los que se concede la subvención, con indicación del importe concedido, así como las solicitudes desestimadas y los motivos de la desestimación. </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La notificación de la resolución de la presente convocatoria se efectuará en un plazo máximo de 6 meses, que se computará desde el día siguiente al de publicación de</w:t>
      </w:r>
      <w:r w:rsidR="00CC6530">
        <w:rPr>
          <w:rFonts w:ascii="Arial" w:hAnsi="Arial" w:cs="Arial"/>
          <w:sz w:val="22"/>
          <w:szCs w:val="22"/>
        </w:rPr>
        <w:t xml:space="preserve">l extracto de la convocatoria </w:t>
      </w:r>
      <w:r w:rsidRPr="00583001">
        <w:rPr>
          <w:rFonts w:ascii="Arial" w:hAnsi="Arial" w:cs="Arial"/>
          <w:sz w:val="22"/>
          <w:szCs w:val="22"/>
        </w:rPr>
        <w:t>en el BOP. El vencimiento de este plazo máximo sin haberse notificado la resolución legitima a los interesados para entender desestimada por silencio administrativo la solicitud de concesión de la subvención.</w:t>
      </w:r>
    </w:p>
    <w:p w:rsidR="00091F5F" w:rsidRDefault="00091F5F" w:rsidP="00091F5F">
      <w:pPr>
        <w:jc w:val="both"/>
        <w:rPr>
          <w:rFonts w:ascii="Arial" w:hAnsi="Arial" w:cs="Arial"/>
          <w:sz w:val="22"/>
          <w:szCs w:val="22"/>
        </w:rPr>
      </w:pPr>
    </w:p>
    <w:p w:rsidR="00091F5F" w:rsidRPr="008F249D" w:rsidRDefault="00091F5F" w:rsidP="00091F5F">
      <w:pPr>
        <w:jc w:val="both"/>
        <w:rPr>
          <w:rFonts w:ascii="Arial" w:hAnsi="Arial" w:cs="Arial"/>
          <w:color w:val="000000" w:themeColor="text1"/>
          <w:sz w:val="22"/>
          <w:szCs w:val="22"/>
        </w:rPr>
      </w:pPr>
      <w:r w:rsidRPr="008F249D">
        <w:rPr>
          <w:rFonts w:ascii="Arial" w:hAnsi="Arial" w:cs="Arial"/>
          <w:color w:val="000000" w:themeColor="text1"/>
          <w:sz w:val="22"/>
          <w:szCs w:val="22"/>
        </w:rPr>
        <w:t xml:space="preserve">La resolución del procedimiento se notificará a los interesados de conformidad con lo previsto en los art. </w:t>
      </w:r>
      <w:r w:rsidR="00CC6530" w:rsidRPr="008F249D">
        <w:rPr>
          <w:rFonts w:ascii="Arial" w:hAnsi="Arial" w:cs="Arial"/>
          <w:color w:val="000000" w:themeColor="text1"/>
          <w:sz w:val="22"/>
          <w:szCs w:val="22"/>
        </w:rPr>
        <w:t>42</w:t>
      </w:r>
      <w:r w:rsidR="00F0310B" w:rsidRPr="008F249D">
        <w:rPr>
          <w:rFonts w:ascii="Arial" w:hAnsi="Arial" w:cs="Arial"/>
          <w:color w:val="000000" w:themeColor="text1"/>
          <w:sz w:val="22"/>
          <w:szCs w:val="22"/>
        </w:rPr>
        <w:t xml:space="preserve"> de la ley 39/2015 de 1 de octubre del Procedimiento Administrativo Común de las Administraciones Públicas</w:t>
      </w:r>
      <w:r w:rsidR="008F249D">
        <w:rPr>
          <w:rFonts w:ascii="Arial" w:hAnsi="Arial" w:cs="Arial"/>
          <w:color w:val="000000" w:themeColor="text1"/>
          <w:sz w:val="22"/>
          <w:szCs w:val="22"/>
        </w:rPr>
        <w:t>.</w:t>
      </w:r>
    </w:p>
    <w:p w:rsidR="00091F5F" w:rsidRDefault="00091F5F" w:rsidP="00091F5F">
      <w:pPr>
        <w:jc w:val="both"/>
        <w:rPr>
          <w:rFonts w:ascii="Arial" w:hAnsi="Arial" w:cs="Arial"/>
          <w:sz w:val="22"/>
          <w:szCs w:val="22"/>
        </w:rPr>
      </w:pPr>
    </w:p>
    <w:p w:rsidR="00091F5F" w:rsidRPr="00500970" w:rsidRDefault="00091F5F" w:rsidP="00500970">
      <w:pPr>
        <w:spacing w:after="120"/>
        <w:jc w:val="both"/>
        <w:rPr>
          <w:rFonts w:ascii="Arial" w:hAnsi="Arial" w:cs="Arial"/>
          <w:b/>
          <w:sz w:val="22"/>
          <w:szCs w:val="22"/>
        </w:rPr>
      </w:pPr>
      <w:r w:rsidRPr="002B0997">
        <w:rPr>
          <w:rFonts w:ascii="Arial" w:hAnsi="Arial" w:cs="Arial"/>
          <w:b/>
          <w:sz w:val="22"/>
          <w:szCs w:val="22"/>
        </w:rPr>
        <w:t>Decimosexta.- Recursos</w:t>
      </w:r>
    </w:p>
    <w:p w:rsidR="00091F5F" w:rsidRPr="00583001" w:rsidRDefault="00091F5F" w:rsidP="00091F5F">
      <w:pPr>
        <w:jc w:val="both"/>
        <w:rPr>
          <w:rFonts w:ascii="Arial" w:hAnsi="Arial" w:cs="Arial"/>
          <w:sz w:val="22"/>
          <w:szCs w:val="22"/>
        </w:rPr>
      </w:pPr>
      <w:r w:rsidRPr="00583001">
        <w:rPr>
          <w:rFonts w:ascii="Arial" w:hAnsi="Arial" w:cs="Arial"/>
          <w:sz w:val="22"/>
          <w:szCs w:val="22"/>
        </w:rPr>
        <w:t>El acuerdo de aprobación de la presente convocatoria es un acto de trámite cualificado, contra el que procederán los recursos pertinentes.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C</w:t>
      </w:r>
      <w:r w:rsidRPr="00583001">
        <w:rPr>
          <w:rFonts w:ascii="Arial" w:hAnsi="Arial" w:cs="Arial"/>
          <w:sz w:val="22"/>
          <w:szCs w:val="22"/>
        </w:rPr>
        <w:t xml:space="preserve">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w:t>
      </w:r>
      <w:r>
        <w:rPr>
          <w:rFonts w:ascii="Arial" w:hAnsi="Arial" w:cs="Arial"/>
          <w:sz w:val="22"/>
          <w:szCs w:val="22"/>
        </w:rPr>
        <w:t>los</w:t>
      </w:r>
      <w:r w:rsidRPr="00583001">
        <w:rPr>
          <w:rFonts w:ascii="Arial" w:hAnsi="Arial" w:cs="Arial"/>
          <w:sz w:val="22"/>
          <w:szCs w:val="22"/>
        </w:rPr>
        <w:t xml:space="preserve"> Juzgado</w:t>
      </w:r>
      <w:r>
        <w:rPr>
          <w:rFonts w:ascii="Arial" w:hAnsi="Arial" w:cs="Arial"/>
          <w:sz w:val="22"/>
          <w:szCs w:val="22"/>
        </w:rPr>
        <w:t>s</w:t>
      </w:r>
      <w:r w:rsidRPr="00583001">
        <w:rPr>
          <w:rFonts w:ascii="Arial" w:hAnsi="Arial" w:cs="Arial"/>
          <w:sz w:val="22"/>
          <w:szCs w:val="22"/>
        </w:rPr>
        <w:t xml:space="preserve">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091F5F" w:rsidRDefault="00091F5F" w:rsidP="00091F5F">
      <w:pPr>
        <w:jc w:val="both"/>
        <w:rPr>
          <w:rFonts w:ascii="Arial" w:hAnsi="Arial" w:cs="Arial"/>
          <w:sz w:val="22"/>
          <w:szCs w:val="22"/>
        </w:rPr>
      </w:pPr>
    </w:p>
    <w:p w:rsidR="00091F5F" w:rsidRPr="00500970" w:rsidRDefault="00091F5F" w:rsidP="00500970">
      <w:pPr>
        <w:spacing w:after="120"/>
        <w:jc w:val="both"/>
        <w:rPr>
          <w:rFonts w:ascii="Arial" w:hAnsi="Arial" w:cs="Arial"/>
          <w:b/>
          <w:sz w:val="22"/>
          <w:szCs w:val="22"/>
        </w:rPr>
      </w:pPr>
      <w:r w:rsidRPr="002B0997">
        <w:rPr>
          <w:rFonts w:ascii="Arial" w:hAnsi="Arial" w:cs="Arial"/>
          <w:b/>
          <w:sz w:val="22"/>
          <w:szCs w:val="22"/>
        </w:rPr>
        <w:t>Decimoséptima.- Revisión de actos</w:t>
      </w:r>
    </w:p>
    <w:p w:rsidR="00091F5F" w:rsidRPr="00583001" w:rsidRDefault="00091F5F" w:rsidP="00091F5F">
      <w:pPr>
        <w:jc w:val="both"/>
        <w:rPr>
          <w:rFonts w:ascii="Arial" w:hAnsi="Arial" w:cs="Arial"/>
          <w:sz w:val="22"/>
          <w:szCs w:val="22"/>
        </w:rPr>
      </w:pPr>
      <w:r w:rsidRPr="00583001">
        <w:rPr>
          <w:rFonts w:ascii="Arial" w:hAnsi="Arial" w:cs="Arial"/>
          <w:sz w:val="22"/>
          <w:szCs w:val="22"/>
        </w:rPr>
        <w:t>En materia de revisión de actos se estará a lo dispuesto en el art. 36 LGS.</w:t>
      </w:r>
    </w:p>
    <w:p w:rsidR="00091F5F" w:rsidRDefault="00091F5F" w:rsidP="00091F5F">
      <w:pPr>
        <w:jc w:val="both"/>
        <w:rPr>
          <w:rFonts w:ascii="Arial" w:hAnsi="Arial" w:cs="Arial"/>
          <w:sz w:val="22"/>
          <w:szCs w:val="22"/>
        </w:rPr>
      </w:pPr>
    </w:p>
    <w:p w:rsidR="00091F5F" w:rsidRPr="002B0997" w:rsidRDefault="00091F5F" w:rsidP="00626A8D">
      <w:pPr>
        <w:spacing w:after="200" w:line="276" w:lineRule="auto"/>
        <w:rPr>
          <w:rFonts w:ascii="Arial" w:hAnsi="Arial" w:cs="Arial"/>
          <w:b/>
          <w:sz w:val="22"/>
          <w:szCs w:val="22"/>
        </w:rPr>
      </w:pPr>
      <w:r w:rsidRPr="002B0997">
        <w:rPr>
          <w:rFonts w:ascii="Arial" w:hAnsi="Arial" w:cs="Arial"/>
          <w:b/>
          <w:sz w:val="22"/>
          <w:szCs w:val="22"/>
        </w:rPr>
        <w:t>Decimoctava.- Seguimiento</w:t>
      </w:r>
    </w:p>
    <w:p w:rsidR="00091F5F" w:rsidRDefault="00091F5F" w:rsidP="00091F5F">
      <w:pPr>
        <w:jc w:val="both"/>
        <w:rPr>
          <w:rFonts w:ascii="Arial" w:hAnsi="Arial" w:cs="Arial"/>
          <w:sz w:val="22"/>
          <w:szCs w:val="22"/>
        </w:rPr>
      </w:pPr>
      <w:r w:rsidRPr="00583001">
        <w:rPr>
          <w:rFonts w:ascii="Arial" w:hAnsi="Arial" w:cs="Arial"/>
          <w:sz w:val="22"/>
          <w:szCs w:val="22"/>
        </w:rPr>
        <w:t>La Diputación de Valladolid efectuará seguimiento y prestará el apoyo técnico preciso a las actuaciones subvencionadas a través del personal del Servicio de Acción Social.</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Pr>
          <w:rFonts w:ascii="Arial" w:hAnsi="Arial" w:cs="Arial"/>
          <w:sz w:val="22"/>
          <w:szCs w:val="22"/>
        </w:rPr>
        <w:t>En todo caso, la entidad beneficiaria deberá coordinarse para el desarrollo del proyecto con el CEAS o los CEAS de las zonas</w:t>
      </w:r>
      <w:r w:rsidR="00CC6530">
        <w:rPr>
          <w:rFonts w:ascii="Arial" w:hAnsi="Arial" w:cs="Arial"/>
          <w:sz w:val="22"/>
          <w:szCs w:val="22"/>
        </w:rPr>
        <w:t xml:space="preserve"> de acción social </w:t>
      </w:r>
      <w:r>
        <w:rPr>
          <w:rFonts w:ascii="Arial" w:hAnsi="Arial" w:cs="Arial"/>
          <w:sz w:val="22"/>
          <w:szCs w:val="22"/>
        </w:rPr>
        <w:t xml:space="preserve"> donde se ejecute</w:t>
      </w:r>
      <w:r w:rsidR="00CC6530">
        <w:rPr>
          <w:rFonts w:ascii="Arial" w:hAnsi="Arial" w:cs="Arial"/>
          <w:sz w:val="22"/>
          <w:szCs w:val="22"/>
        </w:rPr>
        <w:t>n</w:t>
      </w:r>
      <w:r>
        <w:rPr>
          <w:rFonts w:ascii="Arial" w:hAnsi="Arial" w:cs="Arial"/>
          <w:sz w:val="22"/>
          <w:szCs w:val="22"/>
        </w:rPr>
        <w:t>.</w:t>
      </w:r>
    </w:p>
    <w:p w:rsidR="00CC6530" w:rsidRDefault="00CC6530" w:rsidP="00091F5F">
      <w:pPr>
        <w:jc w:val="both"/>
        <w:rPr>
          <w:rFonts w:ascii="Arial" w:hAnsi="Arial" w:cs="Arial"/>
          <w:sz w:val="22"/>
          <w:szCs w:val="22"/>
        </w:rPr>
      </w:pPr>
    </w:p>
    <w:p w:rsidR="00091F5F" w:rsidRPr="00CC6530" w:rsidRDefault="00091F5F" w:rsidP="00091F5F">
      <w:pPr>
        <w:jc w:val="both"/>
        <w:rPr>
          <w:rFonts w:ascii="Arial" w:hAnsi="Arial" w:cs="Arial"/>
          <w:color w:val="000000" w:themeColor="text1"/>
          <w:sz w:val="22"/>
          <w:szCs w:val="22"/>
        </w:rPr>
      </w:pPr>
      <w:r w:rsidRPr="00CC6530">
        <w:rPr>
          <w:rFonts w:ascii="Arial" w:hAnsi="Arial" w:cs="Arial"/>
          <w:b/>
          <w:color w:val="000000" w:themeColor="text1"/>
          <w:sz w:val="22"/>
          <w:szCs w:val="22"/>
        </w:rPr>
        <w:t>Decimonovena.- Obligaciones de los beneficiarios</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r w:rsidRPr="00583001">
        <w:rPr>
          <w:rFonts w:ascii="Arial" w:hAnsi="Arial" w:cs="Arial"/>
          <w:sz w:val="22"/>
          <w:szCs w:val="22"/>
        </w:rPr>
        <w:t>Los beneficiarios de las subvenciones tendrán las obligaciones previstas en la LGS. A título meramente enunciativo se señalan las siguientes:</w:t>
      </w:r>
    </w:p>
    <w:p w:rsidR="00091F5F" w:rsidRPr="00583001" w:rsidRDefault="00091F5F" w:rsidP="00091F5F">
      <w:pPr>
        <w:jc w:val="both"/>
        <w:rPr>
          <w:rFonts w:ascii="Arial" w:hAnsi="Arial" w:cs="Arial"/>
          <w:sz w:val="22"/>
          <w:szCs w:val="22"/>
        </w:rPr>
      </w:pPr>
    </w:p>
    <w:p w:rsidR="00091F5F" w:rsidRDefault="00091F5F" w:rsidP="00091F5F">
      <w:pPr>
        <w:pStyle w:val="Prrafodelista"/>
        <w:numPr>
          <w:ilvl w:val="0"/>
          <w:numId w:val="7"/>
        </w:numPr>
        <w:jc w:val="both"/>
        <w:rPr>
          <w:rFonts w:ascii="Arial" w:hAnsi="Arial" w:cs="Arial"/>
          <w:sz w:val="22"/>
          <w:szCs w:val="22"/>
        </w:rPr>
      </w:pPr>
      <w:r w:rsidRPr="002B0997">
        <w:rPr>
          <w:rFonts w:ascii="Arial" w:hAnsi="Arial" w:cs="Arial"/>
          <w:sz w:val="22"/>
          <w:szCs w:val="22"/>
        </w:rPr>
        <w:t>Realizar la actividad que fundamenta la concesión de la subvención.</w:t>
      </w:r>
    </w:p>
    <w:p w:rsidR="00541362" w:rsidRPr="003210B9" w:rsidRDefault="00541362" w:rsidP="00091F5F">
      <w:pPr>
        <w:pStyle w:val="Prrafodelista"/>
        <w:numPr>
          <w:ilvl w:val="0"/>
          <w:numId w:val="7"/>
        </w:numPr>
        <w:jc w:val="both"/>
        <w:rPr>
          <w:rFonts w:ascii="Arial" w:hAnsi="Arial" w:cs="Arial"/>
          <w:sz w:val="22"/>
          <w:szCs w:val="22"/>
        </w:rPr>
      </w:pPr>
      <w:r w:rsidRPr="003210B9">
        <w:rPr>
          <w:rFonts w:ascii="Arial" w:hAnsi="Arial" w:cs="Arial"/>
          <w:sz w:val="22"/>
          <w:szCs w:val="22"/>
        </w:rPr>
        <w:t>Solicitar cualquier cambio sustancial en la ejecución del proyecto, entendiendo por tal aquellos que puedan incidir en los criterios de valoración estable</w:t>
      </w:r>
      <w:r w:rsidR="00022657" w:rsidRPr="003210B9">
        <w:rPr>
          <w:rFonts w:ascii="Arial" w:hAnsi="Arial" w:cs="Arial"/>
          <w:sz w:val="22"/>
          <w:szCs w:val="22"/>
        </w:rPr>
        <w:t xml:space="preserve">cidos en la Base decimocuarta. </w:t>
      </w:r>
      <w:r w:rsidRPr="003210B9">
        <w:rPr>
          <w:rFonts w:ascii="Arial" w:hAnsi="Arial" w:cs="Arial"/>
          <w:sz w:val="22"/>
          <w:szCs w:val="22"/>
        </w:rPr>
        <w:t>Dicha solicitud deberá efectuarse con carácter previo a l</w:t>
      </w:r>
      <w:r w:rsidR="00022657" w:rsidRPr="003210B9">
        <w:rPr>
          <w:rFonts w:ascii="Arial" w:hAnsi="Arial" w:cs="Arial"/>
          <w:sz w:val="22"/>
          <w:szCs w:val="22"/>
        </w:rPr>
        <w:t>a ejecución del proyecto y se resolverá</w:t>
      </w:r>
      <w:r w:rsidRPr="003210B9">
        <w:rPr>
          <w:rFonts w:ascii="Arial" w:hAnsi="Arial" w:cs="Arial"/>
          <w:sz w:val="22"/>
          <w:szCs w:val="22"/>
        </w:rPr>
        <w:t xml:space="preserve"> mediante Decreto del Presidente. </w:t>
      </w:r>
    </w:p>
    <w:p w:rsidR="00091F5F" w:rsidRPr="002B0997" w:rsidRDefault="00091F5F" w:rsidP="00091F5F">
      <w:pPr>
        <w:pStyle w:val="Prrafodelista"/>
        <w:numPr>
          <w:ilvl w:val="0"/>
          <w:numId w:val="7"/>
        </w:numPr>
        <w:jc w:val="both"/>
        <w:rPr>
          <w:rFonts w:ascii="Arial" w:hAnsi="Arial" w:cs="Arial"/>
          <w:sz w:val="22"/>
          <w:szCs w:val="22"/>
        </w:rPr>
      </w:pPr>
      <w:r w:rsidRPr="002B0997">
        <w:rPr>
          <w:rFonts w:ascii="Arial" w:hAnsi="Arial" w:cs="Arial"/>
          <w:sz w:val="22"/>
          <w:szCs w:val="22"/>
        </w:rPr>
        <w:t>Someterse a las actuaciones de comprobación y control financiero que efectúe la Diputación de Valladolid.</w:t>
      </w:r>
    </w:p>
    <w:p w:rsidR="00091F5F" w:rsidRPr="002B0997" w:rsidRDefault="00091F5F" w:rsidP="00091F5F">
      <w:pPr>
        <w:pStyle w:val="Prrafodelista"/>
        <w:numPr>
          <w:ilvl w:val="0"/>
          <w:numId w:val="7"/>
        </w:numPr>
        <w:jc w:val="both"/>
        <w:rPr>
          <w:rFonts w:ascii="Arial" w:hAnsi="Arial" w:cs="Arial"/>
          <w:sz w:val="22"/>
          <w:szCs w:val="22"/>
        </w:rPr>
      </w:pPr>
      <w:r w:rsidRPr="002B0997">
        <w:rPr>
          <w:rFonts w:ascii="Arial" w:hAnsi="Arial" w:cs="Arial"/>
          <w:sz w:val="22"/>
          <w:szCs w:val="22"/>
        </w:rPr>
        <w:t>Comunicar a la Diputación de Valladolid la obtención de otras subvenciones o ayudas que financien las actividades subvencionadas.</w:t>
      </w:r>
    </w:p>
    <w:p w:rsidR="00091F5F" w:rsidRPr="002B0997" w:rsidRDefault="00CC6530" w:rsidP="00091F5F">
      <w:pPr>
        <w:pStyle w:val="Prrafodelista"/>
        <w:numPr>
          <w:ilvl w:val="0"/>
          <w:numId w:val="7"/>
        </w:numPr>
        <w:jc w:val="both"/>
        <w:rPr>
          <w:rFonts w:ascii="Arial" w:hAnsi="Arial" w:cs="Arial"/>
          <w:sz w:val="22"/>
          <w:szCs w:val="22"/>
        </w:rPr>
      </w:pPr>
      <w:r>
        <w:rPr>
          <w:rFonts w:ascii="Arial" w:hAnsi="Arial" w:cs="Arial"/>
          <w:sz w:val="22"/>
          <w:szCs w:val="22"/>
        </w:rPr>
        <w:lastRenderedPageBreak/>
        <w:t xml:space="preserve">Hacer constar expresamente la colaboración de </w:t>
      </w:r>
      <w:r w:rsidR="00091F5F" w:rsidRPr="002B0997">
        <w:rPr>
          <w:rFonts w:ascii="Arial" w:hAnsi="Arial" w:cs="Arial"/>
          <w:sz w:val="22"/>
          <w:szCs w:val="22"/>
        </w:rPr>
        <w:t>la Diputación de</w:t>
      </w:r>
      <w:r>
        <w:rPr>
          <w:rFonts w:ascii="Arial" w:hAnsi="Arial" w:cs="Arial"/>
          <w:sz w:val="22"/>
          <w:szCs w:val="22"/>
        </w:rPr>
        <w:t xml:space="preserve"> Valladolid en todos los medios </w:t>
      </w:r>
      <w:r w:rsidR="00091F5F" w:rsidRPr="002B0997">
        <w:rPr>
          <w:rFonts w:ascii="Arial" w:hAnsi="Arial" w:cs="Arial"/>
          <w:sz w:val="22"/>
          <w:szCs w:val="22"/>
        </w:rPr>
        <w:t xml:space="preserve">utilizados para la divulgación de las actividades subvencionadas. </w:t>
      </w:r>
    </w:p>
    <w:p w:rsidR="00500970" w:rsidRDefault="00500970" w:rsidP="00091F5F">
      <w:pPr>
        <w:jc w:val="both"/>
        <w:rPr>
          <w:rFonts w:ascii="Arial" w:hAnsi="Arial" w:cs="Arial"/>
          <w:sz w:val="22"/>
          <w:szCs w:val="22"/>
        </w:rPr>
      </w:pPr>
    </w:p>
    <w:p w:rsidR="00091F5F" w:rsidRPr="00500970" w:rsidRDefault="00091F5F" w:rsidP="00500970">
      <w:pPr>
        <w:spacing w:after="120"/>
        <w:jc w:val="both"/>
        <w:rPr>
          <w:rFonts w:ascii="Arial" w:hAnsi="Arial" w:cs="Arial"/>
          <w:b/>
          <w:sz w:val="22"/>
          <w:szCs w:val="22"/>
        </w:rPr>
      </w:pPr>
      <w:r w:rsidRPr="002B0997">
        <w:rPr>
          <w:rFonts w:ascii="Arial" w:hAnsi="Arial" w:cs="Arial"/>
          <w:b/>
          <w:sz w:val="22"/>
          <w:szCs w:val="22"/>
        </w:rPr>
        <w:t>Vigésima.- Control financiero</w:t>
      </w:r>
    </w:p>
    <w:p w:rsidR="00091F5F" w:rsidRPr="00583001" w:rsidRDefault="00091F5F" w:rsidP="00091F5F">
      <w:pPr>
        <w:jc w:val="both"/>
        <w:rPr>
          <w:rFonts w:ascii="Arial" w:hAnsi="Arial" w:cs="Arial"/>
          <w:sz w:val="22"/>
          <w:szCs w:val="22"/>
        </w:rPr>
      </w:pPr>
      <w:r w:rsidRPr="00583001">
        <w:rPr>
          <w:rFonts w:ascii="Arial" w:hAnsi="Arial" w:cs="Arial"/>
          <w:sz w:val="22"/>
          <w:szCs w:val="22"/>
        </w:rPr>
        <w:t>En cuanto al control financiero, su objeto, extensión y procedimiento para llevarlo a efecto, se estará a lo dispuesto en el art. 44 y siguientes LGS.</w:t>
      </w:r>
    </w:p>
    <w:p w:rsidR="00091F5F" w:rsidRDefault="00091F5F" w:rsidP="00091F5F">
      <w:pPr>
        <w:jc w:val="both"/>
        <w:rPr>
          <w:rFonts w:ascii="Arial" w:hAnsi="Arial" w:cs="Arial"/>
          <w:sz w:val="22"/>
          <w:szCs w:val="22"/>
        </w:rPr>
      </w:pPr>
    </w:p>
    <w:p w:rsidR="00091F5F" w:rsidRPr="00500970" w:rsidRDefault="00091F5F" w:rsidP="00500970">
      <w:pPr>
        <w:spacing w:after="120"/>
        <w:jc w:val="both"/>
        <w:rPr>
          <w:rFonts w:ascii="Arial" w:hAnsi="Arial" w:cs="Arial"/>
          <w:b/>
          <w:color w:val="000000" w:themeColor="text1"/>
          <w:sz w:val="22"/>
          <w:szCs w:val="22"/>
        </w:rPr>
      </w:pPr>
      <w:r w:rsidRPr="00CC6530">
        <w:rPr>
          <w:rFonts w:ascii="Arial" w:hAnsi="Arial" w:cs="Arial"/>
          <w:b/>
          <w:color w:val="000000" w:themeColor="text1"/>
          <w:sz w:val="22"/>
          <w:szCs w:val="22"/>
        </w:rPr>
        <w:t>Vigesimoprimera.- Pago y justificación</w:t>
      </w:r>
    </w:p>
    <w:p w:rsidR="00091F5F" w:rsidRDefault="00091F5F" w:rsidP="00091F5F">
      <w:pPr>
        <w:jc w:val="both"/>
        <w:rPr>
          <w:rFonts w:ascii="Arial" w:hAnsi="Arial" w:cs="Arial"/>
          <w:sz w:val="22"/>
          <w:szCs w:val="22"/>
        </w:rPr>
      </w:pPr>
      <w:r w:rsidRPr="00583001">
        <w:rPr>
          <w:rFonts w:ascii="Arial" w:hAnsi="Arial" w:cs="Arial"/>
          <w:sz w:val="22"/>
          <w:szCs w:val="22"/>
        </w:rPr>
        <w:t>Previamente al abono de la subvención,</w:t>
      </w:r>
      <w:r>
        <w:rPr>
          <w:rFonts w:ascii="Arial" w:hAnsi="Arial" w:cs="Arial"/>
          <w:sz w:val="22"/>
          <w:szCs w:val="22"/>
        </w:rPr>
        <w:t xml:space="preserve"> y siempre con el condicionamiento previsto en la base tercera de la presente convocatoria,</w:t>
      </w:r>
      <w:r w:rsidRPr="00583001">
        <w:rPr>
          <w:rFonts w:ascii="Arial" w:hAnsi="Arial" w:cs="Arial"/>
          <w:sz w:val="22"/>
          <w:szCs w:val="22"/>
        </w:rPr>
        <w:t xml:space="preserve"> las </w:t>
      </w:r>
      <w:r>
        <w:rPr>
          <w:rFonts w:ascii="Arial" w:hAnsi="Arial" w:cs="Arial"/>
          <w:sz w:val="22"/>
          <w:szCs w:val="22"/>
        </w:rPr>
        <w:t>a</w:t>
      </w:r>
      <w:r w:rsidRPr="00583001">
        <w:rPr>
          <w:rFonts w:ascii="Arial" w:hAnsi="Arial" w:cs="Arial"/>
          <w:sz w:val="22"/>
          <w:szCs w:val="22"/>
        </w:rPr>
        <w:t>sociaciones deberán justificar documentalmente la realización de la actividad subvencionada, aportando a tal efecto:</w:t>
      </w:r>
    </w:p>
    <w:p w:rsidR="00091F5F" w:rsidRDefault="00091F5F" w:rsidP="00091F5F">
      <w:pPr>
        <w:jc w:val="both"/>
        <w:rPr>
          <w:rFonts w:ascii="Arial" w:hAnsi="Arial" w:cs="Arial"/>
          <w:sz w:val="22"/>
          <w:szCs w:val="22"/>
        </w:rPr>
      </w:pPr>
    </w:p>
    <w:p w:rsidR="00091F5F" w:rsidRPr="00893D2B" w:rsidRDefault="00091F5F" w:rsidP="00091F5F">
      <w:pPr>
        <w:pStyle w:val="Prrafodelista"/>
        <w:numPr>
          <w:ilvl w:val="0"/>
          <w:numId w:val="8"/>
        </w:numPr>
        <w:jc w:val="both"/>
        <w:rPr>
          <w:rFonts w:ascii="Arial" w:hAnsi="Arial" w:cs="Arial"/>
          <w:sz w:val="22"/>
          <w:szCs w:val="22"/>
        </w:rPr>
      </w:pPr>
      <w:r w:rsidRPr="00893D2B">
        <w:rPr>
          <w:rFonts w:ascii="Arial" w:hAnsi="Arial" w:cs="Arial"/>
          <w:sz w:val="22"/>
          <w:szCs w:val="22"/>
        </w:rPr>
        <w:t xml:space="preserve">Memoria de la actividad </w:t>
      </w:r>
      <w:r>
        <w:rPr>
          <w:rFonts w:ascii="Arial" w:hAnsi="Arial" w:cs="Arial"/>
          <w:sz w:val="22"/>
          <w:szCs w:val="22"/>
        </w:rPr>
        <w:t>subvencionada</w:t>
      </w:r>
      <w:r w:rsidRPr="00893D2B">
        <w:rPr>
          <w:rFonts w:ascii="Arial" w:hAnsi="Arial" w:cs="Arial"/>
          <w:sz w:val="22"/>
          <w:szCs w:val="22"/>
        </w:rPr>
        <w:t xml:space="preserve">, suscrita por el Presidente de la </w:t>
      </w:r>
      <w:r>
        <w:rPr>
          <w:rFonts w:ascii="Arial" w:hAnsi="Arial" w:cs="Arial"/>
          <w:sz w:val="22"/>
          <w:szCs w:val="22"/>
        </w:rPr>
        <w:t>E</w:t>
      </w:r>
      <w:r w:rsidRPr="00893D2B">
        <w:rPr>
          <w:rFonts w:ascii="Arial" w:hAnsi="Arial" w:cs="Arial"/>
          <w:sz w:val="22"/>
          <w:szCs w:val="22"/>
        </w:rPr>
        <w:t xml:space="preserve">ntidad beneficiaria. Esta memoria tendrá una extensión máxima de </w:t>
      </w:r>
      <w:r>
        <w:rPr>
          <w:rFonts w:ascii="Arial" w:hAnsi="Arial" w:cs="Arial"/>
          <w:sz w:val="22"/>
          <w:szCs w:val="22"/>
        </w:rPr>
        <w:t>10</w:t>
      </w:r>
      <w:r w:rsidRPr="00893D2B">
        <w:rPr>
          <w:rFonts w:ascii="Arial" w:hAnsi="Arial" w:cs="Arial"/>
          <w:sz w:val="22"/>
          <w:szCs w:val="22"/>
        </w:rPr>
        <w:t xml:space="preserve"> folios a una cara.</w:t>
      </w:r>
    </w:p>
    <w:p w:rsidR="00091F5F" w:rsidRDefault="00091F5F" w:rsidP="00091F5F">
      <w:pPr>
        <w:jc w:val="both"/>
        <w:rPr>
          <w:rFonts w:ascii="Arial" w:hAnsi="Arial" w:cs="Arial"/>
          <w:sz w:val="22"/>
          <w:szCs w:val="22"/>
        </w:rPr>
      </w:pPr>
    </w:p>
    <w:p w:rsidR="00091F5F" w:rsidRDefault="00091F5F" w:rsidP="00091F5F">
      <w:pPr>
        <w:pStyle w:val="Prrafodelista"/>
        <w:numPr>
          <w:ilvl w:val="0"/>
          <w:numId w:val="8"/>
        </w:numPr>
        <w:jc w:val="both"/>
        <w:rPr>
          <w:rFonts w:ascii="Arial" w:hAnsi="Arial" w:cs="Arial"/>
          <w:sz w:val="22"/>
          <w:szCs w:val="22"/>
        </w:rPr>
      </w:pPr>
      <w:r w:rsidRPr="00893D2B">
        <w:rPr>
          <w:rFonts w:ascii="Arial" w:hAnsi="Arial" w:cs="Arial"/>
          <w:sz w:val="22"/>
          <w:szCs w:val="22"/>
        </w:rPr>
        <w:t>Cuenta justificativa suscrita por el Presidente de la Entidad beneficiaria donde se relacionen de forma individualizada los distintos gastos realizados imputables a la subvención de la Diputación</w:t>
      </w:r>
      <w:r>
        <w:rPr>
          <w:rFonts w:ascii="Arial" w:hAnsi="Arial" w:cs="Arial"/>
          <w:sz w:val="22"/>
          <w:szCs w:val="22"/>
        </w:rPr>
        <w:t>, según modelo que se acompaña como Anexo III</w:t>
      </w:r>
      <w:r w:rsidRPr="00893D2B">
        <w:rPr>
          <w:rFonts w:ascii="Arial" w:hAnsi="Arial" w:cs="Arial"/>
          <w:sz w:val="22"/>
          <w:szCs w:val="22"/>
        </w:rPr>
        <w:t>. A dicha cuenta se unirán las facturas y otros justificantes de gasto originales,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 donde se recoja la causa de exención. Por el Servicio de Acción Social, se devolverán los originales con la impresión en que se hará constar que la actividad está “subvencionada por la Excma. Diputación de Valladolid” y con indicación del importe subvencionado.</w:t>
      </w:r>
    </w:p>
    <w:p w:rsidR="00787037" w:rsidRPr="00787037" w:rsidRDefault="00787037" w:rsidP="00787037">
      <w:pPr>
        <w:pStyle w:val="Prrafodelista"/>
        <w:rPr>
          <w:rFonts w:ascii="Arial" w:hAnsi="Arial" w:cs="Arial"/>
          <w:sz w:val="22"/>
          <w:szCs w:val="22"/>
        </w:rPr>
      </w:pPr>
    </w:p>
    <w:p w:rsidR="00713DE0" w:rsidRDefault="00787037" w:rsidP="00713DE0">
      <w:pPr>
        <w:pStyle w:val="Prrafodelista"/>
        <w:numPr>
          <w:ilvl w:val="0"/>
          <w:numId w:val="8"/>
        </w:numPr>
        <w:jc w:val="both"/>
        <w:rPr>
          <w:rFonts w:ascii="Arial" w:hAnsi="Arial" w:cs="Arial"/>
          <w:sz w:val="22"/>
          <w:szCs w:val="22"/>
        </w:rPr>
      </w:pPr>
      <w:r w:rsidRPr="00713DE0">
        <w:rPr>
          <w:rFonts w:ascii="Arial" w:hAnsi="Arial" w:cs="Arial"/>
          <w:sz w:val="22"/>
          <w:szCs w:val="22"/>
        </w:rPr>
        <w:t>Documento de bastanteo bancario</w:t>
      </w:r>
      <w:r w:rsidRPr="00541BC0">
        <w:rPr>
          <w:rFonts w:ascii="Arial" w:hAnsi="Arial" w:cs="Arial"/>
          <w:sz w:val="22"/>
          <w:szCs w:val="22"/>
        </w:rPr>
        <w:t xml:space="preserve">, </w:t>
      </w:r>
      <w:r>
        <w:rPr>
          <w:rFonts w:ascii="Arial" w:hAnsi="Arial" w:cs="Arial"/>
          <w:sz w:val="22"/>
          <w:szCs w:val="22"/>
        </w:rPr>
        <w:t xml:space="preserve">suscrito por el representante de la Entidad y apoderado de la Entidad Bancaria, </w:t>
      </w:r>
      <w:r w:rsidRPr="00541BC0">
        <w:rPr>
          <w:rFonts w:ascii="Arial" w:hAnsi="Arial" w:cs="Arial"/>
          <w:sz w:val="22"/>
          <w:szCs w:val="22"/>
        </w:rPr>
        <w:t>donde se indique el número de cuenta en que la Diputación deberá efectuar el ingreso de la ayuda, según model</w:t>
      </w:r>
      <w:r w:rsidR="00713DE0">
        <w:rPr>
          <w:rFonts w:ascii="Arial" w:hAnsi="Arial" w:cs="Arial"/>
          <w:sz w:val="22"/>
          <w:szCs w:val="22"/>
        </w:rPr>
        <w:t>o que se acompaña como Anexo IV, si bien, d</w:t>
      </w:r>
      <w:r w:rsidR="00713DE0" w:rsidRPr="00583001">
        <w:rPr>
          <w:rFonts w:ascii="Arial" w:hAnsi="Arial" w:cs="Arial"/>
          <w:sz w:val="22"/>
          <w:szCs w:val="22"/>
        </w:rPr>
        <w:t>e conformidad con lo establecido en el art. 23.3 LGS, los interesados no tendrán obligación de ac</w:t>
      </w:r>
      <w:r w:rsidR="00713DE0">
        <w:rPr>
          <w:rFonts w:ascii="Arial" w:hAnsi="Arial" w:cs="Arial"/>
          <w:sz w:val="22"/>
          <w:szCs w:val="22"/>
        </w:rPr>
        <w:t>ompaña dicho</w:t>
      </w:r>
      <w:r w:rsidR="00713DE0" w:rsidRPr="00583001">
        <w:rPr>
          <w:rFonts w:ascii="Arial" w:hAnsi="Arial" w:cs="Arial"/>
          <w:sz w:val="22"/>
          <w:szCs w:val="22"/>
        </w:rPr>
        <w:t xml:space="preserve"> documento </w:t>
      </w:r>
      <w:r w:rsidR="00713DE0">
        <w:rPr>
          <w:rFonts w:ascii="Arial" w:hAnsi="Arial" w:cs="Arial"/>
          <w:sz w:val="22"/>
          <w:szCs w:val="22"/>
        </w:rPr>
        <w:t>cuando ya se encuentre</w:t>
      </w:r>
      <w:r w:rsidR="00713DE0" w:rsidRPr="00583001">
        <w:rPr>
          <w:rFonts w:ascii="Arial" w:hAnsi="Arial" w:cs="Arial"/>
          <w:sz w:val="22"/>
          <w:szCs w:val="22"/>
        </w:rPr>
        <w:t xml:space="preserve"> en poder de la Diputación Provincial de Valladolid, si bien en este caso deberá indicarse expresamente la fecha y el órgano o dependencia donde fueron presentados y no deberán haber transcurrido más de 5 años desde la finalización del procedimiento al que correspondan.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 xml:space="preserve">La presentación de estos documentos se realizará en el Registro General de la Diputación, sito en la C/ Angustias nº 44, o Avd/ Ramón y Cajal nº 5, 47071 de Valladolid, en un plazo máximo que finalizará </w:t>
      </w:r>
      <w:r w:rsidRPr="00733259">
        <w:rPr>
          <w:rFonts w:ascii="Arial" w:hAnsi="Arial" w:cs="Arial"/>
          <w:sz w:val="22"/>
          <w:szCs w:val="22"/>
        </w:rPr>
        <w:t xml:space="preserve">el </w:t>
      </w:r>
      <w:r w:rsidR="00733259">
        <w:rPr>
          <w:rFonts w:ascii="Arial" w:hAnsi="Arial" w:cs="Arial"/>
          <w:sz w:val="22"/>
          <w:szCs w:val="22"/>
          <w:u w:val="single"/>
        </w:rPr>
        <w:t>15</w:t>
      </w:r>
      <w:r w:rsidRPr="00733259">
        <w:rPr>
          <w:rFonts w:ascii="Arial" w:hAnsi="Arial" w:cs="Arial"/>
          <w:sz w:val="22"/>
          <w:szCs w:val="22"/>
          <w:u w:val="single"/>
        </w:rPr>
        <w:t xml:space="preserve"> de noviembre de 201</w:t>
      </w:r>
      <w:r w:rsidR="00CC6530" w:rsidRPr="00733259">
        <w:rPr>
          <w:rFonts w:ascii="Arial" w:hAnsi="Arial" w:cs="Arial"/>
          <w:sz w:val="22"/>
          <w:szCs w:val="22"/>
          <w:u w:val="single"/>
        </w:rPr>
        <w:t>7</w:t>
      </w:r>
      <w:r w:rsidRPr="00733259">
        <w:rPr>
          <w:rFonts w:ascii="Arial" w:hAnsi="Arial" w:cs="Arial"/>
          <w:sz w:val="22"/>
          <w:szCs w:val="22"/>
        </w:rPr>
        <w:t>.</w:t>
      </w:r>
    </w:p>
    <w:p w:rsidR="00713DE0" w:rsidRDefault="00713DE0" w:rsidP="00713DE0">
      <w:pPr>
        <w:jc w:val="both"/>
        <w:rPr>
          <w:rFonts w:ascii="Arial" w:hAnsi="Arial" w:cs="Arial"/>
          <w:sz w:val="22"/>
          <w:szCs w:val="22"/>
        </w:rPr>
      </w:pPr>
    </w:p>
    <w:p w:rsidR="00091F5F" w:rsidRDefault="00733259" w:rsidP="00091F5F">
      <w:pPr>
        <w:jc w:val="both"/>
        <w:rPr>
          <w:rFonts w:ascii="Arial" w:hAnsi="Arial" w:cs="Arial"/>
          <w:sz w:val="22"/>
          <w:szCs w:val="22"/>
        </w:rPr>
      </w:pPr>
      <w:r>
        <w:rPr>
          <w:rFonts w:ascii="Arial" w:hAnsi="Arial" w:cs="Arial"/>
          <w:sz w:val="22"/>
          <w:szCs w:val="22"/>
        </w:rPr>
        <w:t>Los proyectos a los que se refiere el párrafo segundo de la Base sexta, podrán presentar la justificación hasta el 11 de diciembre de 2017.</w:t>
      </w:r>
    </w:p>
    <w:p w:rsidR="00733259" w:rsidRDefault="00733259"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Transcurrido el plazo máximo de justificación sin haberse presentado la justificación, se requerirá a los beneficiarios para que en el plazo improrrogable de 1</w:t>
      </w:r>
      <w:r w:rsidR="00D80597">
        <w:rPr>
          <w:rFonts w:ascii="Arial" w:hAnsi="Arial" w:cs="Arial"/>
          <w:sz w:val="22"/>
          <w:szCs w:val="22"/>
        </w:rPr>
        <w:t>5</w:t>
      </w:r>
      <w:r w:rsidRPr="00583001">
        <w:rPr>
          <w:rFonts w:ascii="Arial" w:hAnsi="Arial" w:cs="Arial"/>
          <w:sz w:val="22"/>
          <w:szCs w:val="22"/>
        </w:rPr>
        <w:t xml:space="preserve"> días hábiles presenten la mi</w:t>
      </w:r>
      <w:r w:rsidR="00CC6530">
        <w:rPr>
          <w:rFonts w:ascii="Arial" w:hAnsi="Arial" w:cs="Arial"/>
          <w:sz w:val="22"/>
          <w:szCs w:val="22"/>
        </w:rPr>
        <w:t>sma, con apercibimiento de que, de no hacerlo,</w:t>
      </w:r>
      <w:r w:rsidRPr="00583001">
        <w:rPr>
          <w:rFonts w:ascii="Arial" w:hAnsi="Arial" w:cs="Arial"/>
          <w:sz w:val="22"/>
          <w:szCs w:val="22"/>
        </w:rPr>
        <w:t xml:space="preserve"> se </w:t>
      </w:r>
      <w:r>
        <w:rPr>
          <w:rFonts w:ascii="Arial" w:hAnsi="Arial" w:cs="Arial"/>
          <w:sz w:val="22"/>
          <w:szCs w:val="22"/>
        </w:rPr>
        <w:t>perderá el derecho al cobro de la</w:t>
      </w:r>
      <w:r w:rsidRPr="00583001">
        <w:rPr>
          <w:rFonts w:ascii="Arial" w:hAnsi="Arial" w:cs="Arial"/>
          <w:sz w:val="22"/>
          <w:szCs w:val="22"/>
        </w:rPr>
        <w:t xml:space="preserve"> subvención.</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Pr>
          <w:rFonts w:ascii="Arial" w:hAnsi="Arial" w:cs="Arial"/>
          <w:sz w:val="22"/>
          <w:szCs w:val="22"/>
        </w:rPr>
        <w:t xml:space="preserve">Si se justifica </w:t>
      </w:r>
      <w:r w:rsidRPr="00583001">
        <w:rPr>
          <w:rFonts w:ascii="Arial" w:hAnsi="Arial" w:cs="Arial"/>
          <w:sz w:val="22"/>
          <w:szCs w:val="22"/>
        </w:rPr>
        <w:t xml:space="preserve">por importe inferior al </w:t>
      </w:r>
      <w:r>
        <w:rPr>
          <w:rFonts w:ascii="Arial" w:hAnsi="Arial" w:cs="Arial"/>
          <w:sz w:val="22"/>
          <w:szCs w:val="22"/>
        </w:rPr>
        <w:t>concedido, se minorará la subvención en la cuantía correspondiente.</w:t>
      </w:r>
    </w:p>
    <w:p w:rsidR="00091F5F" w:rsidRDefault="00091F5F" w:rsidP="00091F5F">
      <w:pPr>
        <w:jc w:val="both"/>
        <w:rPr>
          <w:rFonts w:ascii="Arial" w:hAnsi="Arial" w:cs="Arial"/>
          <w:sz w:val="22"/>
          <w:szCs w:val="22"/>
        </w:rPr>
      </w:pPr>
    </w:p>
    <w:p w:rsidR="00091F5F" w:rsidRPr="00022657" w:rsidRDefault="00091F5F" w:rsidP="00091F5F">
      <w:pPr>
        <w:jc w:val="both"/>
        <w:rPr>
          <w:rFonts w:ascii="Arial" w:hAnsi="Arial" w:cs="Arial"/>
          <w:b/>
          <w:color w:val="000000" w:themeColor="text1"/>
          <w:sz w:val="22"/>
          <w:szCs w:val="22"/>
        </w:rPr>
      </w:pPr>
      <w:r w:rsidRPr="00022657">
        <w:rPr>
          <w:rFonts w:ascii="Arial" w:hAnsi="Arial" w:cs="Arial"/>
          <w:b/>
          <w:color w:val="000000" w:themeColor="text1"/>
          <w:sz w:val="22"/>
          <w:szCs w:val="22"/>
        </w:rPr>
        <w:t>Vigesimosegunda.- Reintegro</w:t>
      </w:r>
    </w:p>
    <w:p w:rsidR="00091F5F" w:rsidRPr="00022657" w:rsidRDefault="00091F5F" w:rsidP="00091F5F">
      <w:pPr>
        <w:jc w:val="both"/>
        <w:rPr>
          <w:rFonts w:ascii="Arial" w:hAnsi="Arial" w:cs="Arial"/>
          <w:color w:val="000000" w:themeColor="text1"/>
          <w:sz w:val="22"/>
          <w:szCs w:val="22"/>
        </w:rPr>
      </w:pPr>
    </w:p>
    <w:p w:rsidR="00091F5F" w:rsidRPr="00022657" w:rsidRDefault="00091F5F" w:rsidP="00091F5F">
      <w:pPr>
        <w:jc w:val="both"/>
        <w:rPr>
          <w:rFonts w:ascii="Arial" w:hAnsi="Arial" w:cs="Arial"/>
          <w:color w:val="000000" w:themeColor="text1"/>
          <w:sz w:val="22"/>
          <w:szCs w:val="22"/>
        </w:rPr>
      </w:pPr>
      <w:r w:rsidRPr="00022657">
        <w:rPr>
          <w:rFonts w:ascii="Arial" w:hAnsi="Arial" w:cs="Arial"/>
          <w:color w:val="000000" w:themeColor="text1"/>
          <w:sz w:val="22"/>
          <w:szCs w:val="22"/>
        </w:rPr>
        <w:t>Procederá el reintegro de las cantidades percibidas y la exigencia del interés de demora desde el momento del pago de la subvención hasta la fecha en que se acuerde la procedencia del reintegro en los casos previstos en el art. 37.1 LGS.</w:t>
      </w:r>
    </w:p>
    <w:p w:rsidR="00091F5F" w:rsidRPr="00022657" w:rsidRDefault="00091F5F" w:rsidP="00091F5F">
      <w:pPr>
        <w:jc w:val="both"/>
        <w:rPr>
          <w:rFonts w:ascii="Arial" w:hAnsi="Arial" w:cs="Arial"/>
          <w:color w:val="000000" w:themeColor="text1"/>
          <w:sz w:val="22"/>
          <w:szCs w:val="22"/>
        </w:rPr>
      </w:pPr>
    </w:p>
    <w:p w:rsidR="00091F5F" w:rsidRPr="00022657" w:rsidRDefault="00091F5F" w:rsidP="00091F5F">
      <w:pPr>
        <w:jc w:val="both"/>
        <w:rPr>
          <w:rFonts w:ascii="Arial" w:hAnsi="Arial" w:cs="Arial"/>
          <w:color w:val="000000" w:themeColor="text1"/>
          <w:sz w:val="22"/>
          <w:szCs w:val="22"/>
        </w:rPr>
      </w:pPr>
      <w:r w:rsidRPr="00022657">
        <w:rPr>
          <w:rFonts w:ascii="Arial" w:hAnsi="Arial" w:cs="Arial"/>
          <w:color w:val="000000" w:themeColor="text1"/>
          <w:sz w:val="22"/>
          <w:szCs w:val="22"/>
        </w:rPr>
        <w:t>Las cantidades a reintegrar tendrán la consideración de ingresos de derecho público, resultando de aplicación para la cobranza lo dispuesto en la Ley General Presupuestaria.</w:t>
      </w:r>
    </w:p>
    <w:p w:rsidR="00091F5F" w:rsidRPr="00022657" w:rsidRDefault="00091F5F" w:rsidP="00091F5F">
      <w:pPr>
        <w:jc w:val="both"/>
        <w:rPr>
          <w:rFonts w:ascii="Arial" w:hAnsi="Arial" w:cs="Arial"/>
          <w:color w:val="000000" w:themeColor="text1"/>
          <w:sz w:val="22"/>
          <w:szCs w:val="22"/>
        </w:rPr>
      </w:pPr>
    </w:p>
    <w:p w:rsidR="00091F5F" w:rsidRPr="00022657" w:rsidRDefault="00091F5F" w:rsidP="00091F5F">
      <w:pPr>
        <w:jc w:val="both"/>
        <w:rPr>
          <w:rFonts w:ascii="Arial" w:hAnsi="Arial" w:cs="Arial"/>
          <w:color w:val="000000" w:themeColor="text1"/>
          <w:sz w:val="22"/>
          <w:szCs w:val="22"/>
        </w:rPr>
      </w:pPr>
      <w:r w:rsidRPr="00022657">
        <w:rPr>
          <w:rFonts w:ascii="Arial" w:hAnsi="Arial" w:cs="Arial"/>
          <w:color w:val="000000" w:themeColor="text1"/>
          <w:sz w:val="22"/>
          <w:szCs w:val="22"/>
        </w:rPr>
        <w:t>El interés de demora aplicable será el del interés legal del dinero incrementado en un 25%, salvo que la ley de Presupuestos Generales del Estado establezca otro diferente.</w:t>
      </w:r>
    </w:p>
    <w:p w:rsidR="00091F5F" w:rsidRPr="00022657" w:rsidRDefault="00091F5F" w:rsidP="00091F5F">
      <w:pPr>
        <w:jc w:val="both"/>
        <w:rPr>
          <w:rFonts w:ascii="Arial" w:hAnsi="Arial" w:cs="Arial"/>
          <w:color w:val="000000" w:themeColor="text1"/>
          <w:sz w:val="22"/>
          <w:szCs w:val="22"/>
        </w:rPr>
      </w:pPr>
      <w:r w:rsidRPr="00022657">
        <w:rPr>
          <w:rFonts w:ascii="Arial" w:hAnsi="Arial" w:cs="Arial"/>
          <w:color w:val="000000" w:themeColor="text1"/>
          <w:sz w:val="22"/>
          <w:szCs w:val="22"/>
        </w:rPr>
        <w:t>La obligación de reintegro será independiente de las sanciones que, en su caso, resulten exigibles.</w:t>
      </w:r>
    </w:p>
    <w:p w:rsidR="00091F5F" w:rsidRPr="00022657" w:rsidRDefault="00091F5F" w:rsidP="00091F5F">
      <w:pPr>
        <w:jc w:val="both"/>
        <w:rPr>
          <w:rFonts w:ascii="Arial" w:hAnsi="Arial" w:cs="Arial"/>
          <w:color w:val="000000" w:themeColor="text1"/>
          <w:sz w:val="22"/>
          <w:szCs w:val="22"/>
        </w:rPr>
      </w:pPr>
    </w:p>
    <w:p w:rsidR="00091F5F" w:rsidRPr="00D67404" w:rsidRDefault="00091F5F" w:rsidP="00091F5F">
      <w:pPr>
        <w:jc w:val="both"/>
        <w:rPr>
          <w:rFonts w:ascii="Arial" w:hAnsi="Arial" w:cs="Arial"/>
          <w:color w:val="FF0000"/>
          <w:sz w:val="22"/>
          <w:szCs w:val="22"/>
        </w:rPr>
      </w:pPr>
      <w:r w:rsidRPr="00022657">
        <w:rPr>
          <w:rFonts w:ascii="Arial" w:hAnsi="Arial" w:cs="Arial"/>
          <w:color w:val="000000" w:themeColor="text1"/>
          <w:sz w:val="22"/>
          <w:szCs w:val="22"/>
        </w:rPr>
        <w:t xml:space="preserve">La competencia para acordar el reintegro corresponderá a la Junta de Gobierno de la Corporación, rigiéndose el procedimiento de reintegro por </w:t>
      </w:r>
      <w:r w:rsidR="00022657" w:rsidRPr="00022657">
        <w:rPr>
          <w:rFonts w:ascii="Arial" w:hAnsi="Arial" w:cs="Arial"/>
          <w:color w:val="000000" w:themeColor="text1"/>
          <w:sz w:val="22"/>
          <w:szCs w:val="22"/>
        </w:rPr>
        <w:t xml:space="preserve">lo dispuesto en </w:t>
      </w:r>
      <w:r w:rsidRPr="00022657">
        <w:rPr>
          <w:rFonts w:ascii="Arial" w:hAnsi="Arial" w:cs="Arial"/>
          <w:color w:val="000000" w:themeColor="text1"/>
          <w:sz w:val="22"/>
          <w:szCs w:val="22"/>
        </w:rPr>
        <w:t>el art. 42 LGS</w:t>
      </w:r>
      <w:r w:rsidRPr="00D67404">
        <w:rPr>
          <w:rFonts w:ascii="Arial" w:hAnsi="Arial" w:cs="Arial"/>
          <w:color w:val="FF0000"/>
          <w:sz w:val="22"/>
          <w:szCs w:val="22"/>
        </w:rPr>
        <w:t>.</w:t>
      </w:r>
    </w:p>
    <w:p w:rsidR="00091F5F" w:rsidRDefault="00091F5F" w:rsidP="00091F5F">
      <w:pPr>
        <w:jc w:val="both"/>
        <w:rPr>
          <w:rFonts w:ascii="Arial" w:hAnsi="Arial" w:cs="Arial"/>
          <w:sz w:val="22"/>
          <w:szCs w:val="22"/>
        </w:rPr>
      </w:pPr>
    </w:p>
    <w:p w:rsidR="00091F5F" w:rsidRPr="002B0997" w:rsidRDefault="00091F5F" w:rsidP="00091F5F">
      <w:pPr>
        <w:jc w:val="both"/>
        <w:rPr>
          <w:rFonts w:ascii="Arial" w:hAnsi="Arial" w:cs="Arial"/>
          <w:b/>
          <w:sz w:val="22"/>
          <w:szCs w:val="22"/>
        </w:rPr>
      </w:pPr>
      <w:r w:rsidRPr="002B0997">
        <w:rPr>
          <w:rFonts w:ascii="Arial" w:hAnsi="Arial" w:cs="Arial"/>
          <w:b/>
          <w:sz w:val="22"/>
          <w:szCs w:val="22"/>
        </w:rPr>
        <w:t>Vigesimotercera.- Infracciones y sanciones</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Constituyen infracciones administrativas en materia de subvenciones las acciones u omisiones tipificadas en la LGS, y serán sancionables aún a título de simple negligencia.</w:t>
      </w:r>
    </w:p>
    <w:p w:rsidR="00091F5F" w:rsidRDefault="00091F5F" w:rsidP="00091F5F">
      <w:pPr>
        <w:jc w:val="both"/>
        <w:rPr>
          <w:rFonts w:ascii="Arial" w:hAnsi="Arial" w:cs="Arial"/>
          <w:sz w:val="22"/>
          <w:szCs w:val="22"/>
        </w:rPr>
      </w:pPr>
    </w:p>
    <w:p w:rsidR="00091F5F" w:rsidRPr="00583001" w:rsidRDefault="00091F5F" w:rsidP="00091F5F">
      <w:pPr>
        <w:jc w:val="both"/>
        <w:rPr>
          <w:rFonts w:ascii="Arial" w:hAnsi="Arial" w:cs="Arial"/>
          <w:sz w:val="22"/>
          <w:szCs w:val="22"/>
        </w:rPr>
      </w:pPr>
      <w:r w:rsidRPr="00583001">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LGS.</w:t>
      </w:r>
    </w:p>
    <w:p w:rsidR="00091F5F" w:rsidRDefault="00091F5F" w:rsidP="00091F5F">
      <w:pPr>
        <w:jc w:val="both"/>
        <w:rPr>
          <w:rFonts w:ascii="Arial" w:hAnsi="Arial" w:cs="Arial"/>
          <w:b/>
          <w:sz w:val="22"/>
          <w:szCs w:val="22"/>
        </w:rPr>
      </w:pPr>
    </w:p>
    <w:p w:rsidR="00091F5F" w:rsidRPr="002B0997" w:rsidRDefault="00091F5F" w:rsidP="00091F5F">
      <w:pPr>
        <w:jc w:val="both"/>
        <w:rPr>
          <w:rFonts w:ascii="Arial" w:hAnsi="Arial" w:cs="Arial"/>
          <w:b/>
          <w:sz w:val="22"/>
          <w:szCs w:val="22"/>
        </w:rPr>
      </w:pPr>
      <w:r w:rsidRPr="002B0997">
        <w:rPr>
          <w:rFonts w:ascii="Arial" w:hAnsi="Arial" w:cs="Arial"/>
          <w:b/>
          <w:sz w:val="22"/>
          <w:szCs w:val="22"/>
        </w:rPr>
        <w:t>Vigesimocuarta.- Publicidad</w:t>
      </w:r>
    </w:p>
    <w:p w:rsidR="00091F5F" w:rsidRDefault="00091F5F" w:rsidP="00091F5F">
      <w:pPr>
        <w:jc w:val="both"/>
        <w:rPr>
          <w:rFonts w:ascii="Arial" w:hAnsi="Arial" w:cs="Arial"/>
          <w:sz w:val="22"/>
          <w:szCs w:val="22"/>
        </w:rPr>
      </w:pPr>
    </w:p>
    <w:p w:rsidR="00091F5F" w:rsidRDefault="00091F5F" w:rsidP="00091F5F">
      <w:pPr>
        <w:jc w:val="both"/>
        <w:rPr>
          <w:rFonts w:ascii="Arial" w:hAnsi="Arial" w:cs="Arial"/>
          <w:sz w:val="22"/>
          <w:szCs w:val="22"/>
        </w:rPr>
      </w:pPr>
      <w:bookmarkStart w:id="0" w:name="_GoBack"/>
      <w:r w:rsidRPr="00D80597">
        <w:rPr>
          <w:rFonts w:ascii="Arial" w:hAnsi="Arial" w:cs="Arial"/>
          <w:sz w:val="22"/>
          <w:szCs w:val="22"/>
        </w:rPr>
        <w:t>La publicida</w:t>
      </w:r>
      <w:r w:rsidR="00022657" w:rsidRPr="00D80597">
        <w:rPr>
          <w:rFonts w:ascii="Arial" w:hAnsi="Arial" w:cs="Arial"/>
          <w:sz w:val="22"/>
          <w:szCs w:val="22"/>
        </w:rPr>
        <w:t xml:space="preserve">d de la convocatoria y de la resolución de concesión </w:t>
      </w:r>
      <w:r w:rsidRPr="00D80597">
        <w:rPr>
          <w:rFonts w:ascii="Arial" w:hAnsi="Arial" w:cs="Arial"/>
          <w:sz w:val="22"/>
          <w:szCs w:val="22"/>
        </w:rPr>
        <w:t>se producirá en los términos previstos en el art. 18 LGS y en el art. 30 RGS</w:t>
      </w:r>
      <w:bookmarkEnd w:id="0"/>
      <w:r w:rsidR="00500970">
        <w:rPr>
          <w:rFonts w:ascii="Arial" w:hAnsi="Arial" w:cs="Arial"/>
          <w:sz w:val="22"/>
          <w:szCs w:val="22"/>
        </w:rPr>
        <w:t>.</w:t>
      </w:r>
    </w:p>
    <w:p w:rsidR="0091276E" w:rsidRDefault="0091276E" w:rsidP="00091F5F">
      <w:pPr>
        <w:jc w:val="both"/>
        <w:rPr>
          <w:rFonts w:ascii="Arial" w:hAnsi="Arial" w:cs="Arial"/>
          <w:sz w:val="22"/>
          <w:szCs w:val="22"/>
        </w:rPr>
      </w:pPr>
    </w:p>
    <w:p w:rsidR="0091276E" w:rsidRDefault="0091276E" w:rsidP="0091276E">
      <w:pPr>
        <w:jc w:val="both"/>
        <w:rPr>
          <w:rFonts w:ascii="Arial" w:hAnsi="Arial" w:cs="Arial"/>
          <w:sz w:val="22"/>
          <w:szCs w:val="22"/>
        </w:rPr>
      </w:pPr>
      <w:r>
        <w:rPr>
          <w:rFonts w:ascii="Arial" w:hAnsi="Arial" w:cs="Arial"/>
          <w:sz w:val="22"/>
          <w:szCs w:val="22"/>
        </w:rPr>
        <w:t>Lo que se hace público para general conocimiento.</w:t>
      </w:r>
    </w:p>
    <w:p w:rsidR="0091276E" w:rsidRPr="002438A6" w:rsidRDefault="0091276E" w:rsidP="0091276E">
      <w:pPr>
        <w:rPr>
          <w:rFonts w:ascii="Arial" w:hAnsi="Arial" w:cs="Arial"/>
          <w:sz w:val="20"/>
          <w:szCs w:val="20"/>
        </w:rPr>
      </w:pPr>
    </w:p>
    <w:p w:rsidR="0091276E" w:rsidRPr="00500970" w:rsidRDefault="0091276E" w:rsidP="00091F5F">
      <w:pPr>
        <w:jc w:val="both"/>
        <w:rPr>
          <w:rFonts w:ascii="Arial" w:hAnsi="Arial" w:cs="Arial"/>
          <w:sz w:val="22"/>
          <w:szCs w:val="22"/>
        </w:rPr>
      </w:pPr>
    </w:p>
    <w:sectPr w:rsidR="0091276E" w:rsidRPr="00500970" w:rsidSect="00500970">
      <w:footerReference w:type="default" r:id="rId8"/>
      <w:pgSz w:w="11906" w:h="16838"/>
      <w:pgMar w:top="141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1B9" w:rsidRDefault="001041B9" w:rsidP="00626A8D">
      <w:r>
        <w:separator/>
      </w:r>
    </w:p>
  </w:endnote>
  <w:endnote w:type="continuationSeparator" w:id="1">
    <w:p w:rsidR="001041B9" w:rsidRDefault="001041B9" w:rsidP="00626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657" w:rsidRDefault="00022657">
    <w:pPr>
      <w:pStyle w:val="Piedepgina"/>
      <w:jc w:val="center"/>
    </w:pPr>
  </w:p>
  <w:p w:rsidR="00022657" w:rsidRDefault="0002265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1B9" w:rsidRDefault="001041B9" w:rsidP="00626A8D">
      <w:r>
        <w:separator/>
      </w:r>
    </w:p>
  </w:footnote>
  <w:footnote w:type="continuationSeparator" w:id="1">
    <w:p w:rsidR="001041B9" w:rsidRDefault="001041B9" w:rsidP="00626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112"/>
    <w:multiLevelType w:val="hybridMultilevel"/>
    <w:tmpl w:val="D9A2D58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96A5D02"/>
    <w:multiLevelType w:val="hybridMultilevel"/>
    <w:tmpl w:val="8514DD3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742DD0"/>
    <w:multiLevelType w:val="hybridMultilevel"/>
    <w:tmpl w:val="7890B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DD71FE"/>
    <w:multiLevelType w:val="hybridMultilevel"/>
    <w:tmpl w:val="B5D8A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15416C"/>
    <w:multiLevelType w:val="hybridMultilevel"/>
    <w:tmpl w:val="FFA2B6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840441"/>
    <w:multiLevelType w:val="multilevel"/>
    <w:tmpl w:val="1A28EB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F296C77"/>
    <w:multiLevelType w:val="hybridMultilevel"/>
    <w:tmpl w:val="194AAA9C"/>
    <w:lvl w:ilvl="0" w:tplc="A6A4783C">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BA3CB2"/>
    <w:multiLevelType w:val="hybridMultilevel"/>
    <w:tmpl w:val="8F928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646F42"/>
    <w:multiLevelType w:val="hybridMultilevel"/>
    <w:tmpl w:val="22E615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7F19BD"/>
    <w:multiLevelType w:val="hybridMultilevel"/>
    <w:tmpl w:val="45BCA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FC2526"/>
    <w:multiLevelType w:val="hybridMultilevel"/>
    <w:tmpl w:val="6CBCDA66"/>
    <w:lvl w:ilvl="0" w:tplc="38EC36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9AD307B"/>
    <w:multiLevelType w:val="hybridMultilevel"/>
    <w:tmpl w:val="452AC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6EC2729"/>
    <w:multiLevelType w:val="hybridMultilevel"/>
    <w:tmpl w:val="32182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6E307C"/>
    <w:multiLevelType w:val="hybridMultilevel"/>
    <w:tmpl w:val="73528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5E3660C"/>
    <w:multiLevelType w:val="hybridMultilevel"/>
    <w:tmpl w:val="2FD0B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7"/>
  </w:num>
  <w:num w:numId="5">
    <w:abstractNumId w:val="3"/>
  </w:num>
  <w:num w:numId="6">
    <w:abstractNumId w:val="13"/>
  </w:num>
  <w:num w:numId="7">
    <w:abstractNumId w:val="2"/>
  </w:num>
  <w:num w:numId="8">
    <w:abstractNumId w:val="11"/>
  </w:num>
  <w:num w:numId="9">
    <w:abstractNumId w:val="6"/>
  </w:num>
  <w:num w:numId="10">
    <w:abstractNumId w:val="5"/>
  </w:num>
  <w:num w:numId="11">
    <w:abstractNumId w:val="4"/>
  </w:num>
  <w:num w:numId="12">
    <w:abstractNumId w:val="8"/>
  </w:num>
  <w:num w:numId="13">
    <w:abstractNumId w:val="1"/>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1C73"/>
    <w:rsid w:val="00022657"/>
    <w:rsid w:val="00091F5F"/>
    <w:rsid w:val="000A56B1"/>
    <w:rsid w:val="000D0584"/>
    <w:rsid w:val="000E1582"/>
    <w:rsid w:val="00100758"/>
    <w:rsid w:val="001041B9"/>
    <w:rsid w:val="001143AE"/>
    <w:rsid w:val="00176F04"/>
    <w:rsid w:val="001A51ED"/>
    <w:rsid w:val="001A79F3"/>
    <w:rsid w:val="001B3BB8"/>
    <w:rsid w:val="001C40E1"/>
    <w:rsid w:val="001E1D94"/>
    <w:rsid w:val="00213EDB"/>
    <w:rsid w:val="002438A6"/>
    <w:rsid w:val="00272EC4"/>
    <w:rsid w:val="002A6B19"/>
    <w:rsid w:val="002E13B7"/>
    <w:rsid w:val="002F065A"/>
    <w:rsid w:val="00312E47"/>
    <w:rsid w:val="003210B9"/>
    <w:rsid w:val="00334B41"/>
    <w:rsid w:val="003412A3"/>
    <w:rsid w:val="0035701A"/>
    <w:rsid w:val="0037414B"/>
    <w:rsid w:val="003A1DA1"/>
    <w:rsid w:val="003A30A3"/>
    <w:rsid w:val="003F5959"/>
    <w:rsid w:val="00500970"/>
    <w:rsid w:val="00511832"/>
    <w:rsid w:val="00541362"/>
    <w:rsid w:val="00541BC0"/>
    <w:rsid w:val="005941A1"/>
    <w:rsid w:val="005B1AF7"/>
    <w:rsid w:val="005C05A1"/>
    <w:rsid w:val="005D2FE4"/>
    <w:rsid w:val="005E7FA7"/>
    <w:rsid w:val="005F0C9D"/>
    <w:rsid w:val="00614455"/>
    <w:rsid w:val="00626A8D"/>
    <w:rsid w:val="00713DE0"/>
    <w:rsid w:val="00733259"/>
    <w:rsid w:val="00787037"/>
    <w:rsid w:val="007956A9"/>
    <w:rsid w:val="007D5AE1"/>
    <w:rsid w:val="007D61C0"/>
    <w:rsid w:val="00800958"/>
    <w:rsid w:val="00823318"/>
    <w:rsid w:val="00845C25"/>
    <w:rsid w:val="008D6254"/>
    <w:rsid w:val="008E6286"/>
    <w:rsid w:val="008F249D"/>
    <w:rsid w:val="0090476B"/>
    <w:rsid w:val="0091276E"/>
    <w:rsid w:val="00926A50"/>
    <w:rsid w:val="00944190"/>
    <w:rsid w:val="0096047F"/>
    <w:rsid w:val="0096690B"/>
    <w:rsid w:val="00967B96"/>
    <w:rsid w:val="00973A17"/>
    <w:rsid w:val="009B0C83"/>
    <w:rsid w:val="009B3D76"/>
    <w:rsid w:val="009C7898"/>
    <w:rsid w:val="009D5CD8"/>
    <w:rsid w:val="009F7A18"/>
    <w:rsid w:val="00A159BE"/>
    <w:rsid w:val="00A620FD"/>
    <w:rsid w:val="00AC2F2D"/>
    <w:rsid w:val="00AE1DDB"/>
    <w:rsid w:val="00B9605D"/>
    <w:rsid w:val="00B97054"/>
    <w:rsid w:val="00BD4342"/>
    <w:rsid w:val="00BE62A4"/>
    <w:rsid w:val="00C3714A"/>
    <w:rsid w:val="00C465BD"/>
    <w:rsid w:val="00CC21C6"/>
    <w:rsid w:val="00CC6530"/>
    <w:rsid w:val="00D02D1B"/>
    <w:rsid w:val="00D156F3"/>
    <w:rsid w:val="00D15A7D"/>
    <w:rsid w:val="00D45DB3"/>
    <w:rsid w:val="00D5619D"/>
    <w:rsid w:val="00D65B58"/>
    <w:rsid w:val="00D67404"/>
    <w:rsid w:val="00D80597"/>
    <w:rsid w:val="00D937A2"/>
    <w:rsid w:val="00DC1C73"/>
    <w:rsid w:val="00DF27BE"/>
    <w:rsid w:val="00DF7863"/>
    <w:rsid w:val="00E11716"/>
    <w:rsid w:val="00E51D00"/>
    <w:rsid w:val="00E90E1B"/>
    <w:rsid w:val="00ED6207"/>
    <w:rsid w:val="00F0310B"/>
    <w:rsid w:val="00F17437"/>
    <w:rsid w:val="00F64AAA"/>
    <w:rsid w:val="00F879CB"/>
    <w:rsid w:val="00FA61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73"/>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Textoindependiente"/>
    <w:link w:val="Ttulo2Car"/>
    <w:qFormat/>
    <w:rsid w:val="00DC1C73"/>
    <w:pPr>
      <w:keepNext/>
      <w:keepLines/>
      <w:spacing w:after="170" w:line="240" w:lineRule="atLeast"/>
      <w:outlineLvl w:val="1"/>
    </w:pPr>
    <w:rPr>
      <w:rFonts w:ascii="Garamond" w:hAnsi="Garamond"/>
      <w:caps/>
      <w:kern w:val="20"/>
      <w:sz w:val="22"/>
      <w:szCs w:val="22"/>
      <w:lang w:val="en-US"/>
    </w:rPr>
  </w:style>
  <w:style w:type="paragraph" w:styleId="Ttulo3">
    <w:name w:val="heading 3"/>
    <w:basedOn w:val="Normal"/>
    <w:next w:val="Normal"/>
    <w:link w:val="Ttulo3Car"/>
    <w:uiPriority w:val="9"/>
    <w:semiHidden/>
    <w:unhideWhenUsed/>
    <w:qFormat/>
    <w:rsid w:val="00CC21C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DC1C73"/>
    <w:pPr>
      <w:keepNext/>
      <w:jc w:val="both"/>
      <w:outlineLvl w:val="4"/>
    </w:pPr>
    <w:rPr>
      <w:rFonts w:ascii="Arial" w:hAnsi="Arial"/>
      <w:b/>
      <w:i/>
      <w:szCs w:val="20"/>
    </w:rPr>
  </w:style>
  <w:style w:type="paragraph" w:styleId="Ttulo8">
    <w:name w:val="heading 8"/>
    <w:basedOn w:val="Normal"/>
    <w:next w:val="Normal"/>
    <w:link w:val="Ttulo8Car"/>
    <w:qFormat/>
    <w:rsid w:val="00DC1C73"/>
    <w:pPr>
      <w:keepNext/>
      <w:jc w:val="center"/>
      <w:outlineLvl w:val="7"/>
    </w:pPr>
    <w:rPr>
      <w:rFonts w:ascii="Arial" w:hAnsi="Arial"/>
      <w:b/>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C1C73"/>
    <w:rPr>
      <w:rFonts w:ascii="Garamond" w:eastAsia="Times New Roman" w:hAnsi="Garamond" w:cs="Times New Roman"/>
      <w:caps/>
      <w:kern w:val="20"/>
      <w:lang w:val="en-US" w:eastAsia="es-ES"/>
    </w:rPr>
  </w:style>
  <w:style w:type="character" w:customStyle="1" w:styleId="Ttulo5Car">
    <w:name w:val="Título 5 Car"/>
    <w:basedOn w:val="Fuentedeprrafopredeter"/>
    <w:link w:val="Ttulo5"/>
    <w:rsid w:val="00DC1C73"/>
    <w:rPr>
      <w:rFonts w:ascii="Arial" w:eastAsia="Times New Roman" w:hAnsi="Arial" w:cs="Times New Roman"/>
      <w:b/>
      <w:i/>
      <w:sz w:val="24"/>
      <w:szCs w:val="20"/>
      <w:lang w:eastAsia="es-ES"/>
    </w:rPr>
  </w:style>
  <w:style w:type="character" w:customStyle="1" w:styleId="Ttulo8Car">
    <w:name w:val="Título 8 Car"/>
    <w:basedOn w:val="Fuentedeprrafopredeter"/>
    <w:link w:val="Ttulo8"/>
    <w:rsid w:val="00DC1C73"/>
    <w:rPr>
      <w:rFonts w:ascii="Arial" w:eastAsia="Times New Roman" w:hAnsi="Arial" w:cs="Times New Roman"/>
      <w:b/>
      <w:szCs w:val="20"/>
      <w:u w:val="single"/>
      <w:lang w:eastAsia="es-ES"/>
    </w:rPr>
  </w:style>
  <w:style w:type="paragraph" w:styleId="Textoindependiente">
    <w:name w:val="Body Text"/>
    <w:basedOn w:val="Normal"/>
    <w:link w:val="TextoindependienteCar"/>
    <w:semiHidden/>
    <w:rsid w:val="00DC1C73"/>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C1C73"/>
    <w:rPr>
      <w:rFonts w:ascii="Times New Roman" w:eastAsia="Times New Roman" w:hAnsi="Times New Roman" w:cs="Times New Roman"/>
      <w:b/>
      <w:sz w:val="32"/>
      <w:szCs w:val="20"/>
      <w:lang w:val="es-ES_tradnl" w:eastAsia="es-ES"/>
    </w:rPr>
  </w:style>
  <w:style w:type="paragraph" w:styleId="Textoindependiente3">
    <w:name w:val="Body Text 3"/>
    <w:basedOn w:val="Normal"/>
    <w:link w:val="Textoindependiente3Car"/>
    <w:semiHidden/>
    <w:rsid w:val="00DC1C73"/>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C1C73"/>
    <w:rPr>
      <w:rFonts w:ascii="Arial" w:eastAsia="Times New Roman" w:hAnsi="Arial" w:cs="Times New Roman"/>
      <w:sz w:val="24"/>
      <w:szCs w:val="20"/>
      <w:lang w:eastAsia="es-ES"/>
    </w:rPr>
  </w:style>
  <w:style w:type="paragraph" w:styleId="Prrafodelista">
    <w:name w:val="List Paragraph"/>
    <w:basedOn w:val="Normal"/>
    <w:uiPriority w:val="34"/>
    <w:qFormat/>
    <w:rsid w:val="00DC1C73"/>
    <w:pPr>
      <w:ind w:left="720"/>
      <w:contextualSpacing/>
    </w:pPr>
  </w:style>
  <w:style w:type="character" w:styleId="Hipervnculo">
    <w:name w:val="Hyperlink"/>
    <w:basedOn w:val="Fuentedeprrafopredeter"/>
    <w:rsid w:val="00DC1C73"/>
    <w:rPr>
      <w:color w:val="0000FF"/>
      <w:u w:val="single"/>
    </w:rPr>
  </w:style>
  <w:style w:type="character" w:customStyle="1" w:styleId="Ttulo3Car">
    <w:name w:val="Título 3 Car"/>
    <w:basedOn w:val="Fuentedeprrafopredeter"/>
    <w:link w:val="Ttulo3"/>
    <w:uiPriority w:val="9"/>
    <w:semiHidden/>
    <w:rsid w:val="00CC21C6"/>
    <w:rPr>
      <w:rFonts w:asciiTheme="majorHAnsi" w:eastAsiaTheme="majorEastAsia" w:hAnsiTheme="majorHAnsi" w:cstheme="majorBidi"/>
      <w:b/>
      <w:bCs/>
      <w:color w:val="4F81BD" w:themeColor="accent1"/>
      <w:sz w:val="24"/>
      <w:szCs w:val="24"/>
      <w:lang w:eastAsia="es-ES"/>
    </w:rPr>
  </w:style>
  <w:style w:type="paragraph" w:styleId="Textodeglobo">
    <w:name w:val="Balloon Text"/>
    <w:basedOn w:val="Normal"/>
    <w:link w:val="TextodegloboCar"/>
    <w:uiPriority w:val="99"/>
    <w:semiHidden/>
    <w:unhideWhenUsed/>
    <w:rsid w:val="0037414B"/>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14B"/>
    <w:rPr>
      <w:rFonts w:ascii="Tahoma" w:eastAsia="Times New Roman" w:hAnsi="Tahoma" w:cs="Tahoma"/>
      <w:sz w:val="16"/>
      <w:szCs w:val="16"/>
      <w:lang w:eastAsia="es-ES"/>
    </w:rPr>
  </w:style>
  <w:style w:type="paragraph" w:styleId="Encabezado">
    <w:name w:val="header"/>
    <w:basedOn w:val="Normal"/>
    <w:link w:val="EncabezadoCar"/>
    <w:unhideWhenUsed/>
    <w:rsid w:val="00626A8D"/>
    <w:pPr>
      <w:tabs>
        <w:tab w:val="center" w:pos="4252"/>
        <w:tab w:val="right" w:pos="8504"/>
      </w:tabs>
    </w:pPr>
  </w:style>
  <w:style w:type="character" w:customStyle="1" w:styleId="EncabezadoCar">
    <w:name w:val="Encabezado Car"/>
    <w:basedOn w:val="Fuentedeprrafopredeter"/>
    <w:link w:val="Encabezado"/>
    <w:rsid w:val="00626A8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26A8D"/>
    <w:pPr>
      <w:tabs>
        <w:tab w:val="center" w:pos="4252"/>
        <w:tab w:val="right" w:pos="8504"/>
      </w:tabs>
    </w:pPr>
  </w:style>
  <w:style w:type="character" w:customStyle="1" w:styleId="PiedepginaCar">
    <w:name w:val="Pie de página Car"/>
    <w:basedOn w:val="Fuentedeprrafopredeter"/>
    <w:link w:val="Piedepgina"/>
    <w:uiPriority w:val="99"/>
    <w:rsid w:val="00626A8D"/>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ntanilla.diputaciondevalladol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3622</Words>
  <Characters>19923</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2016-12-05T07:08:00Z</cp:lastPrinted>
  <dcterms:created xsi:type="dcterms:W3CDTF">2016-12-29T13:13:00Z</dcterms:created>
  <dcterms:modified xsi:type="dcterms:W3CDTF">2017-01-10T09:37:00Z</dcterms:modified>
</cp:coreProperties>
</file>